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5D5A" w14:textId="77777777" w:rsidR="00110695" w:rsidRPr="00ED0DAD" w:rsidRDefault="00110695" w:rsidP="00ED0DAD">
      <w:pPr>
        <w:spacing w:after="0" w:line="276" w:lineRule="auto"/>
        <w:jc w:val="both"/>
        <w:rPr>
          <w:rFonts w:asciiTheme="majorHAnsi" w:eastAsia="Calibri" w:hAnsiTheme="majorHAnsi" w:cstheme="majorHAnsi"/>
          <w:kern w:val="0"/>
          <w:lang w:eastAsia="sl-SI"/>
          <w14:ligatures w14:val="none"/>
        </w:rPr>
      </w:pPr>
    </w:p>
    <w:p w14:paraId="1A27AF5B" w14:textId="7F7EECD4" w:rsidR="009F5356" w:rsidRDefault="009F5356" w:rsidP="00ED0DAD">
      <w:pPr>
        <w:spacing w:after="0" w:line="276" w:lineRule="auto"/>
        <w:jc w:val="both"/>
        <w:rPr>
          <w:rFonts w:asciiTheme="majorHAnsi" w:eastAsia="Calibri" w:hAnsiTheme="majorHAnsi" w:cstheme="majorHAnsi"/>
          <w:iCs/>
          <w:kern w:val="0"/>
          <w:lang w:eastAsia="sl-SI"/>
          <w14:ligatures w14:val="none"/>
        </w:rPr>
      </w:pPr>
      <w:r w:rsidRPr="009F5356">
        <w:rPr>
          <w:rFonts w:asciiTheme="majorHAnsi" w:hAnsiTheme="majorHAnsi" w:cstheme="majorHAnsi"/>
          <w:noProof/>
        </w:rPr>
        <w:drawing>
          <wp:inline distT="0" distB="0" distL="0" distR="0" wp14:anchorId="435078C0" wp14:editId="013541C9">
            <wp:extent cx="2717800" cy="463550"/>
            <wp:effectExtent l="0" t="0" r="6350" b="12700"/>
            <wp:docPr id="537412390" name="Slika 1" descr="Dom Upokojencev Iz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esktop" descr="Dom Upokojencev Izol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17800" cy="463550"/>
                    </a:xfrm>
                    <a:prstGeom prst="rect">
                      <a:avLst/>
                    </a:prstGeom>
                    <a:noFill/>
                    <a:ln>
                      <a:noFill/>
                    </a:ln>
                  </pic:spPr>
                </pic:pic>
              </a:graphicData>
            </a:graphic>
          </wp:inline>
        </w:drawing>
      </w:r>
    </w:p>
    <w:p w14:paraId="487848C0" w14:textId="77777777" w:rsidR="009F5356" w:rsidRDefault="009F5356" w:rsidP="00ED0DAD">
      <w:pPr>
        <w:spacing w:after="0" w:line="276" w:lineRule="auto"/>
        <w:jc w:val="both"/>
        <w:rPr>
          <w:rFonts w:asciiTheme="majorHAnsi" w:eastAsia="Calibri" w:hAnsiTheme="majorHAnsi" w:cstheme="majorHAnsi"/>
          <w:iCs/>
          <w:kern w:val="0"/>
          <w:lang w:eastAsia="sl-SI"/>
          <w14:ligatures w14:val="none"/>
        </w:rPr>
      </w:pPr>
    </w:p>
    <w:p w14:paraId="1382F160" w14:textId="77777777" w:rsidR="009F5356" w:rsidRDefault="009F5356" w:rsidP="00ED0DAD">
      <w:pPr>
        <w:spacing w:after="0" w:line="276" w:lineRule="auto"/>
        <w:jc w:val="both"/>
        <w:rPr>
          <w:rFonts w:asciiTheme="majorHAnsi" w:eastAsia="Calibri" w:hAnsiTheme="majorHAnsi" w:cstheme="majorHAnsi"/>
          <w:iCs/>
          <w:kern w:val="0"/>
          <w:lang w:eastAsia="sl-SI"/>
          <w14:ligatures w14:val="none"/>
        </w:rPr>
      </w:pPr>
    </w:p>
    <w:p w14:paraId="69442636" w14:textId="498BCEA2" w:rsidR="00110695" w:rsidRPr="00ED0DAD" w:rsidRDefault="00110695" w:rsidP="00ED0DAD">
      <w:pPr>
        <w:spacing w:after="0" w:line="276" w:lineRule="auto"/>
        <w:jc w:val="both"/>
        <w:rPr>
          <w:rFonts w:asciiTheme="majorHAnsi" w:eastAsia="Calibri" w:hAnsiTheme="majorHAnsi" w:cstheme="majorHAnsi"/>
          <w:kern w:val="0"/>
          <w:lang w:eastAsia="sl-SI"/>
          <w14:ligatures w14:val="none"/>
        </w:rPr>
      </w:pPr>
      <w:r w:rsidRPr="00ED0DAD">
        <w:rPr>
          <w:rFonts w:asciiTheme="majorHAnsi" w:eastAsia="Calibri" w:hAnsiTheme="majorHAnsi" w:cstheme="majorHAnsi"/>
          <w:iCs/>
          <w:kern w:val="0"/>
          <w:lang w:eastAsia="sl-SI"/>
          <w14:ligatures w14:val="none"/>
        </w:rPr>
        <w:t xml:space="preserve">Številka dokumenta: </w:t>
      </w:r>
    </w:p>
    <w:p w14:paraId="767AD9C1" w14:textId="77777777" w:rsidR="00110695" w:rsidRPr="00ED0DAD" w:rsidRDefault="00110695" w:rsidP="00ED0DAD">
      <w:pPr>
        <w:spacing w:after="0" w:line="276" w:lineRule="auto"/>
        <w:jc w:val="both"/>
        <w:rPr>
          <w:rFonts w:asciiTheme="majorHAnsi" w:eastAsia="Calibri" w:hAnsiTheme="majorHAnsi" w:cstheme="majorHAnsi"/>
          <w:kern w:val="0"/>
          <w:lang w:eastAsia="sl-SI"/>
          <w14:ligatures w14:val="none"/>
        </w:rPr>
      </w:pPr>
    </w:p>
    <w:p w14:paraId="6200AFC8" w14:textId="77777777" w:rsidR="00110695" w:rsidRPr="00ED0DAD" w:rsidRDefault="00110695" w:rsidP="00ED0DAD">
      <w:pPr>
        <w:spacing w:after="0" w:line="276" w:lineRule="auto"/>
        <w:jc w:val="both"/>
        <w:rPr>
          <w:rFonts w:asciiTheme="majorHAnsi" w:eastAsia="Calibri" w:hAnsiTheme="majorHAnsi" w:cstheme="majorHAnsi"/>
          <w:b/>
          <w:bCs/>
          <w:iCs/>
          <w:kern w:val="0"/>
          <w:lang w:eastAsia="sl-SI"/>
          <w14:ligatures w14:val="none"/>
        </w:rPr>
      </w:pPr>
    </w:p>
    <w:p w14:paraId="4F64706F" w14:textId="77777777" w:rsidR="00110695" w:rsidRPr="00ED0DAD" w:rsidRDefault="00110695" w:rsidP="00ED0DAD">
      <w:pPr>
        <w:spacing w:after="0" w:line="276" w:lineRule="auto"/>
        <w:jc w:val="both"/>
        <w:rPr>
          <w:rFonts w:asciiTheme="majorHAnsi" w:eastAsia="Calibri" w:hAnsiTheme="majorHAnsi" w:cstheme="majorHAnsi"/>
          <w:b/>
          <w:bCs/>
          <w:iCs/>
          <w:kern w:val="0"/>
          <w:lang w:eastAsia="sl-SI"/>
          <w14:ligatures w14:val="none"/>
        </w:rPr>
      </w:pPr>
    </w:p>
    <w:p w14:paraId="5B3A37ED" w14:textId="77777777" w:rsidR="00110695" w:rsidRPr="00ED0DAD" w:rsidRDefault="00110695" w:rsidP="00ED0DAD">
      <w:pPr>
        <w:spacing w:after="0" w:line="276" w:lineRule="auto"/>
        <w:jc w:val="both"/>
        <w:rPr>
          <w:rFonts w:asciiTheme="majorHAnsi" w:eastAsia="Calibri" w:hAnsiTheme="majorHAnsi" w:cstheme="majorHAnsi"/>
          <w:b/>
          <w:bCs/>
          <w:iCs/>
          <w:kern w:val="0"/>
          <w:lang w:eastAsia="sl-SI"/>
          <w14:ligatures w14:val="none"/>
        </w:rPr>
      </w:pPr>
    </w:p>
    <w:p w14:paraId="638064A0" w14:textId="77777777" w:rsidR="00110695" w:rsidRPr="00ED0DAD" w:rsidRDefault="00110695" w:rsidP="00ED0DAD">
      <w:pPr>
        <w:spacing w:after="0" w:line="276" w:lineRule="auto"/>
        <w:jc w:val="center"/>
        <w:rPr>
          <w:rFonts w:asciiTheme="majorHAnsi" w:eastAsia="Calibri" w:hAnsiTheme="majorHAnsi" w:cstheme="majorHAnsi"/>
          <w:b/>
          <w:bCs/>
          <w:iCs/>
          <w:kern w:val="0"/>
          <w:lang w:eastAsia="sl-SI"/>
          <w14:ligatures w14:val="none"/>
        </w:rPr>
      </w:pPr>
      <w:r w:rsidRPr="00ED0DAD">
        <w:rPr>
          <w:rFonts w:asciiTheme="majorHAnsi" w:eastAsia="Calibri" w:hAnsiTheme="majorHAnsi" w:cstheme="majorHAnsi"/>
          <w:b/>
          <w:bCs/>
          <w:iCs/>
          <w:kern w:val="0"/>
          <w:lang w:eastAsia="sl-SI"/>
          <w14:ligatures w14:val="none"/>
        </w:rPr>
        <w:t>JAVNI RAZPIS ZA ODDAJO JAVNEGA NAROČILA PO ODPRTEM OSTOPKU</w:t>
      </w:r>
    </w:p>
    <w:p w14:paraId="4FA12CAF" w14:textId="77777777" w:rsidR="00110695" w:rsidRPr="00ED0DAD" w:rsidRDefault="00110695" w:rsidP="00ED0DAD">
      <w:pPr>
        <w:spacing w:after="0" w:line="276" w:lineRule="auto"/>
        <w:jc w:val="both"/>
        <w:rPr>
          <w:rFonts w:asciiTheme="majorHAnsi" w:eastAsia="Calibri" w:hAnsiTheme="majorHAnsi" w:cstheme="majorHAnsi"/>
          <w:b/>
          <w:iCs/>
          <w:kern w:val="0"/>
          <w:lang w:eastAsia="sl-SI"/>
          <w14:ligatures w14:val="none"/>
        </w:rPr>
      </w:pPr>
    </w:p>
    <w:p w14:paraId="753C1840" w14:textId="77777777" w:rsidR="00110695" w:rsidRPr="00ED0DAD" w:rsidRDefault="00110695" w:rsidP="00ED0DAD">
      <w:pPr>
        <w:spacing w:after="0" w:line="276" w:lineRule="auto"/>
        <w:jc w:val="both"/>
        <w:rPr>
          <w:rFonts w:asciiTheme="majorHAnsi" w:eastAsia="Calibri" w:hAnsiTheme="majorHAnsi" w:cstheme="majorHAnsi"/>
          <w:b/>
          <w:iCs/>
          <w:kern w:val="0"/>
          <w:lang w:eastAsia="sl-SI"/>
          <w14:ligatures w14:val="none"/>
        </w:rPr>
      </w:pPr>
    </w:p>
    <w:p w14:paraId="1D7B57EC" w14:textId="77777777" w:rsidR="00110695" w:rsidRPr="00ED0DAD" w:rsidRDefault="00110695" w:rsidP="00ED0DAD">
      <w:pPr>
        <w:spacing w:after="0" w:line="276" w:lineRule="auto"/>
        <w:jc w:val="both"/>
        <w:rPr>
          <w:rFonts w:asciiTheme="majorHAnsi" w:eastAsia="Calibri" w:hAnsiTheme="majorHAnsi" w:cstheme="majorHAnsi"/>
          <w:b/>
          <w:iCs/>
          <w:kern w:val="0"/>
          <w:lang w:eastAsia="sl-SI"/>
          <w14:ligatures w14:val="none"/>
        </w:rPr>
      </w:pPr>
    </w:p>
    <w:p w14:paraId="3DEF5099" w14:textId="12714233" w:rsidR="00110695" w:rsidRPr="00A24AA1" w:rsidRDefault="00110695" w:rsidP="00A24AA1">
      <w:pPr>
        <w:spacing w:after="0" w:line="276" w:lineRule="auto"/>
        <w:jc w:val="center"/>
        <w:outlineLvl w:val="0"/>
        <w:rPr>
          <w:rFonts w:asciiTheme="majorHAnsi" w:eastAsia="Times New Roman" w:hAnsiTheme="majorHAnsi" w:cstheme="majorHAnsi"/>
          <w:kern w:val="0"/>
          <w:lang w:val="x-none" w:eastAsia="x-none"/>
          <w14:ligatures w14:val="none"/>
        </w:rPr>
      </w:pPr>
      <w:r w:rsidRPr="00ED0DAD">
        <w:rPr>
          <w:rFonts w:asciiTheme="majorHAnsi" w:eastAsia="Times New Roman" w:hAnsiTheme="majorHAnsi" w:cstheme="majorHAnsi"/>
          <w:kern w:val="0"/>
          <w:lang w:val="x-none" w:eastAsia="x-none"/>
          <w14:ligatures w14:val="none"/>
        </w:rPr>
        <w:t>Dokumentacija v zvezi z oddajo javnega naročila</w:t>
      </w:r>
      <w:r w:rsidR="00A24AA1">
        <w:rPr>
          <w:rFonts w:asciiTheme="majorHAnsi" w:eastAsia="Times New Roman" w:hAnsiTheme="majorHAnsi" w:cstheme="majorHAnsi"/>
          <w:kern w:val="0"/>
          <w:lang w:val="x-none" w:eastAsia="x-none"/>
          <w14:ligatures w14:val="none"/>
        </w:rPr>
        <w:t xml:space="preserve"> </w:t>
      </w:r>
      <w:r w:rsidRPr="00ED0DAD">
        <w:rPr>
          <w:rFonts w:asciiTheme="majorHAnsi" w:eastAsia="Calibri" w:hAnsiTheme="majorHAnsi" w:cstheme="majorHAnsi"/>
          <w:iCs/>
          <w:kern w:val="0"/>
          <w:lang w:eastAsia="sl-SI"/>
          <w14:ligatures w14:val="none"/>
        </w:rPr>
        <w:t>za izbiro dobaviteljev sukcesivne dobave konvencionalnih živil in živil iz shem kakovosti po sklopih blaga za obdobje treh  let za potrebe Dom</w:t>
      </w:r>
      <w:r w:rsidR="00A24AA1">
        <w:rPr>
          <w:rFonts w:asciiTheme="majorHAnsi" w:eastAsia="Calibri" w:hAnsiTheme="majorHAnsi" w:cstheme="majorHAnsi"/>
          <w:iCs/>
          <w:kern w:val="0"/>
          <w:lang w:eastAsia="sl-SI"/>
          <w14:ligatures w14:val="none"/>
        </w:rPr>
        <w:t>a</w:t>
      </w:r>
      <w:r w:rsidRPr="00ED0DAD">
        <w:rPr>
          <w:rFonts w:asciiTheme="majorHAnsi" w:eastAsia="Calibri" w:hAnsiTheme="majorHAnsi" w:cstheme="majorHAnsi"/>
          <w:iCs/>
          <w:kern w:val="0"/>
          <w:lang w:eastAsia="sl-SI"/>
          <w14:ligatures w14:val="none"/>
        </w:rPr>
        <w:t xml:space="preserve"> upokojencev Izola</w:t>
      </w:r>
    </w:p>
    <w:p w14:paraId="20F3CFC8" w14:textId="77777777" w:rsidR="00110695" w:rsidRPr="00ED0DAD" w:rsidRDefault="00110695" w:rsidP="00ED0DAD">
      <w:pPr>
        <w:spacing w:after="0" w:line="276" w:lineRule="auto"/>
        <w:jc w:val="center"/>
        <w:outlineLvl w:val="0"/>
        <w:rPr>
          <w:rFonts w:asciiTheme="majorHAnsi" w:eastAsia="Times New Roman" w:hAnsiTheme="majorHAnsi" w:cstheme="majorHAnsi"/>
          <w:b/>
          <w:bCs/>
          <w:kern w:val="0"/>
          <w:lang w:eastAsia="x-none"/>
          <w14:ligatures w14:val="none"/>
        </w:rPr>
      </w:pPr>
    </w:p>
    <w:p w14:paraId="4476E919" w14:textId="77777777" w:rsidR="00110695" w:rsidRPr="00ED0DAD" w:rsidRDefault="00110695" w:rsidP="00ED0DAD">
      <w:pPr>
        <w:spacing w:after="0" w:line="276" w:lineRule="auto"/>
        <w:jc w:val="center"/>
        <w:rPr>
          <w:rFonts w:asciiTheme="majorHAnsi" w:eastAsia="Times New Roman" w:hAnsiTheme="majorHAnsi" w:cstheme="majorHAnsi"/>
          <w:b/>
          <w:bCs/>
          <w:kern w:val="0"/>
          <w:lang w:val="x-none" w:eastAsia="x-none"/>
          <w14:ligatures w14:val="none"/>
        </w:rPr>
      </w:pPr>
    </w:p>
    <w:p w14:paraId="20D93BD3" w14:textId="77777777" w:rsidR="00110695" w:rsidRPr="00ED0DAD" w:rsidRDefault="00110695" w:rsidP="00ED0DAD">
      <w:pPr>
        <w:spacing w:after="0" w:line="276" w:lineRule="auto"/>
        <w:jc w:val="both"/>
        <w:rPr>
          <w:rFonts w:asciiTheme="majorHAnsi" w:eastAsia="Times New Roman" w:hAnsiTheme="majorHAnsi" w:cstheme="majorHAnsi"/>
          <w:b/>
          <w:bCs/>
          <w:kern w:val="0"/>
          <w:lang w:val="x-none" w:eastAsia="x-none"/>
          <w14:ligatures w14:val="none"/>
        </w:rPr>
      </w:pPr>
    </w:p>
    <w:p w14:paraId="48D8DC07" w14:textId="77777777" w:rsidR="00110695" w:rsidRPr="00ED0DAD" w:rsidRDefault="00110695" w:rsidP="00ED0DAD">
      <w:pPr>
        <w:spacing w:after="0" w:line="276" w:lineRule="auto"/>
        <w:jc w:val="both"/>
        <w:rPr>
          <w:rFonts w:asciiTheme="majorHAnsi" w:eastAsia="Times New Roman" w:hAnsiTheme="majorHAnsi" w:cstheme="majorHAnsi"/>
          <w:b/>
          <w:bCs/>
          <w:kern w:val="0"/>
          <w:lang w:val="x-none" w:eastAsia="x-none"/>
          <w14:ligatures w14:val="none"/>
        </w:rPr>
      </w:pPr>
    </w:p>
    <w:p w14:paraId="427DD23B" w14:textId="77777777" w:rsidR="00110695" w:rsidRPr="00ED0DAD" w:rsidRDefault="00110695" w:rsidP="00ED0DAD">
      <w:pPr>
        <w:spacing w:after="0" w:line="276" w:lineRule="auto"/>
        <w:jc w:val="both"/>
        <w:rPr>
          <w:rFonts w:asciiTheme="majorHAnsi" w:eastAsia="Times New Roman" w:hAnsiTheme="majorHAnsi" w:cstheme="majorHAnsi"/>
          <w:bCs/>
          <w:kern w:val="0"/>
          <w:lang w:val="x-none" w:eastAsia="x-none"/>
          <w14:ligatures w14:val="none"/>
        </w:rPr>
      </w:pPr>
    </w:p>
    <w:p w14:paraId="6FF70B88" w14:textId="77777777" w:rsidR="00110695" w:rsidRPr="00ED0DAD" w:rsidRDefault="00110695" w:rsidP="00ED0DAD">
      <w:pPr>
        <w:spacing w:after="0" w:line="276" w:lineRule="auto"/>
        <w:jc w:val="both"/>
        <w:rPr>
          <w:rFonts w:asciiTheme="majorHAnsi" w:eastAsia="Calibri" w:hAnsiTheme="majorHAnsi" w:cstheme="majorHAnsi"/>
          <w:b/>
          <w:bCs/>
          <w:iCs/>
          <w:kern w:val="0"/>
          <w:lang w:eastAsia="sl-SI"/>
          <w14:ligatures w14:val="none"/>
        </w:rPr>
      </w:pPr>
    </w:p>
    <w:p w14:paraId="73824209"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672C472E"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8B3AFEA"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107075AF" w14:textId="77777777" w:rsidR="00110695" w:rsidRPr="00ED0DAD" w:rsidRDefault="00110695" w:rsidP="00ED0DAD">
      <w:pPr>
        <w:spacing w:after="0" w:line="276" w:lineRule="auto"/>
        <w:jc w:val="both"/>
        <w:rPr>
          <w:rFonts w:asciiTheme="majorHAnsi" w:eastAsia="Calibri" w:hAnsiTheme="majorHAnsi" w:cstheme="majorHAnsi"/>
          <w:b/>
          <w:iCs/>
          <w:kern w:val="0"/>
          <w:lang w:eastAsia="sl-SI"/>
          <w14:ligatures w14:val="none"/>
        </w:rPr>
      </w:pPr>
    </w:p>
    <w:p w14:paraId="455F6D9A" w14:textId="77777777" w:rsidR="00110695" w:rsidRPr="00ED0DAD" w:rsidRDefault="00110695" w:rsidP="00ED0DAD">
      <w:pPr>
        <w:spacing w:after="0" w:line="276" w:lineRule="auto"/>
        <w:jc w:val="both"/>
        <w:rPr>
          <w:rFonts w:asciiTheme="majorHAnsi" w:eastAsia="Calibri" w:hAnsiTheme="majorHAnsi" w:cstheme="majorHAnsi"/>
          <w:b/>
          <w:iCs/>
          <w:kern w:val="0"/>
          <w:lang w:eastAsia="sl-SI"/>
          <w14:ligatures w14:val="none"/>
        </w:rPr>
      </w:pPr>
    </w:p>
    <w:p w14:paraId="78FC7B2B" w14:textId="77777777" w:rsidR="00110695" w:rsidRPr="00ED0DAD" w:rsidRDefault="00110695" w:rsidP="00ED0DAD">
      <w:pPr>
        <w:spacing w:after="0" w:line="276" w:lineRule="auto"/>
        <w:jc w:val="both"/>
        <w:rPr>
          <w:rFonts w:asciiTheme="majorHAnsi" w:eastAsia="Calibri" w:hAnsiTheme="majorHAnsi" w:cstheme="majorHAnsi"/>
          <w:b/>
          <w:iCs/>
          <w:kern w:val="0"/>
          <w:lang w:eastAsia="sl-SI"/>
          <w14:ligatures w14:val="none"/>
        </w:rPr>
      </w:pPr>
    </w:p>
    <w:p w14:paraId="090E12BE" w14:textId="77777777" w:rsidR="00110695" w:rsidRPr="00ED0DAD" w:rsidRDefault="00110695" w:rsidP="00ED0DAD">
      <w:pPr>
        <w:spacing w:after="0" w:line="276" w:lineRule="auto"/>
        <w:jc w:val="both"/>
        <w:rPr>
          <w:rFonts w:asciiTheme="majorHAnsi" w:eastAsia="Calibri" w:hAnsiTheme="majorHAnsi" w:cstheme="majorHAnsi"/>
          <w:b/>
          <w:iCs/>
          <w:kern w:val="0"/>
          <w:lang w:eastAsia="sl-SI"/>
          <w14:ligatures w14:val="none"/>
        </w:rPr>
      </w:pPr>
    </w:p>
    <w:p w14:paraId="7BF1A8B6" w14:textId="77777777" w:rsidR="00110695" w:rsidRPr="00ED0DAD" w:rsidRDefault="00110695" w:rsidP="00ED0DAD">
      <w:pPr>
        <w:tabs>
          <w:tab w:val="left" w:pos="3970"/>
        </w:tabs>
        <w:spacing w:after="0" w:line="276" w:lineRule="auto"/>
        <w:jc w:val="both"/>
        <w:rPr>
          <w:rFonts w:asciiTheme="majorHAnsi" w:eastAsia="Calibri" w:hAnsiTheme="majorHAnsi" w:cstheme="majorHAnsi"/>
          <w:b/>
          <w:iCs/>
          <w:kern w:val="0"/>
          <w:lang w:eastAsia="sl-SI"/>
          <w14:ligatures w14:val="none"/>
        </w:rPr>
      </w:pPr>
      <w:r w:rsidRPr="00ED0DAD">
        <w:rPr>
          <w:rFonts w:asciiTheme="majorHAnsi" w:eastAsia="Calibri" w:hAnsiTheme="majorHAnsi" w:cstheme="majorHAnsi"/>
          <w:b/>
          <w:iCs/>
          <w:kern w:val="0"/>
          <w:lang w:eastAsia="sl-SI"/>
          <w14:ligatures w14:val="none"/>
        </w:rPr>
        <w:tab/>
      </w:r>
    </w:p>
    <w:p w14:paraId="00E235F9" w14:textId="77777777" w:rsidR="00110695" w:rsidRPr="00ED0DAD" w:rsidRDefault="00110695" w:rsidP="00ED0DAD">
      <w:pPr>
        <w:tabs>
          <w:tab w:val="left" w:pos="3970"/>
        </w:tabs>
        <w:spacing w:after="0" w:line="276" w:lineRule="auto"/>
        <w:jc w:val="both"/>
        <w:rPr>
          <w:rFonts w:asciiTheme="majorHAnsi" w:eastAsia="Calibri" w:hAnsiTheme="majorHAnsi" w:cstheme="majorHAnsi"/>
          <w:b/>
          <w:iCs/>
          <w:kern w:val="0"/>
          <w:lang w:eastAsia="sl-SI"/>
          <w14:ligatures w14:val="none"/>
        </w:rPr>
      </w:pPr>
    </w:p>
    <w:p w14:paraId="013D3BA5" w14:textId="77777777" w:rsidR="00110695" w:rsidRPr="00ED0DAD" w:rsidRDefault="00110695" w:rsidP="00ED0DAD">
      <w:pPr>
        <w:tabs>
          <w:tab w:val="left" w:pos="3970"/>
        </w:tabs>
        <w:spacing w:after="0" w:line="276" w:lineRule="auto"/>
        <w:jc w:val="both"/>
        <w:rPr>
          <w:rFonts w:asciiTheme="majorHAnsi" w:eastAsia="Calibri" w:hAnsiTheme="majorHAnsi" w:cstheme="majorHAnsi"/>
          <w:b/>
          <w:iCs/>
          <w:kern w:val="0"/>
          <w:lang w:eastAsia="sl-SI"/>
          <w14:ligatures w14:val="none"/>
        </w:rPr>
      </w:pPr>
    </w:p>
    <w:p w14:paraId="27F99846" w14:textId="77777777" w:rsidR="00110695" w:rsidRDefault="00110695" w:rsidP="00ED0DAD">
      <w:pPr>
        <w:tabs>
          <w:tab w:val="left" w:pos="3970"/>
        </w:tabs>
        <w:spacing w:after="0" w:line="276" w:lineRule="auto"/>
        <w:jc w:val="both"/>
        <w:rPr>
          <w:rFonts w:asciiTheme="majorHAnsi" w:eastAsia="Calibri" w:hAnsiTheme="majorHAnsi" w:cstheme="majorHAnsi"/>
          <w:b/>
          <w:iCs/>
          <w:kern w:val="0"/>
          <w:lang w:eastAsia="sl-SI"/>
          <w14:ligatures w14:val="none"/>
        </w:rPr>
      </w:pPr>
    </w:p>
    <w:p w14:paraId="0A7BA9E7" w14:textId="77777777" w:rsidR="00A51CCF" w:rsidRDefault="00A51CCF" w:rsidP="00ED0DAD">
      <w:pPr>
        <w:tabs>
          <w:tab w:val="left" w:pos="3970"/>
        </w:tabs>
        <w:spacing w:after="0" w:line="276" w:lineRule="auto"/>
        <w:jc w:val="both"/>
        <w:rPr>
          <w:rFonts w:asciiTheme="majorHAnsi" w:eastAsia="Calibri" w:hAnsiTheme="majorHAnsi" w:cstheme="majorHAnsi"/>
          <w:b/>
          <w:iCs/>
          <w:kern w:val="0"/>
          <w:lang w:eastAsia="sl-SI"/>
          <w14:ligatures w14:val="none"/>
        </w:rPr>
      </w:pPr>
    </w:p>
    <w:p w14:paraId="21D293F9" w14:textId="77777777" w:rsidR="00A51CCF" w:rsidRDefault="00A51CCF" w:rsidP="00ED0DAD">
      <w:pPr>
        <w:tabs>
          <w:tab w:val="left" w:pos="3970"/>
        </w:tabs>
        <w:spacing w:after="0" w:line="276" w:lineRule="auto"/>
        <w:jc w:val="both"/>
        <w:rPr>
          <w:rFonts w:asciiTheme="majorHAnsi" w:eastAsia="Calibri" w:hAnsiTheme="majorHAnsi" w:cstheme="majorHAnsi"/>
          <w:b/>
          <w:iCs/>
          <w:kern w:val="0"/>
          <w:lang w:eastAsia="sl-SI"/>
          <w14:ligatures w14:val="none"/>
        </w:rPr>
      </w:pPr>
    </w:p>
    <w:p w14:paraId="1EF1533A" w14:textId="77777777" w:rsidR="00A51CCF" w:rsidRDefault="00A51CCF" w:rsidP="00ED0DAD">
      <w:pPr>
        <w:tabs>
          <w:tab w:val="left" w:pos="3970"/>
        </w:tabs>
        <w:spacing w:after="0" w:line="276" w:lineRule="auto"/>
        <w:jc w:val="both"/>
        <w:rPr>
          <w:rFonts w:asciiTheme="majorHAnsi" w:eastAsia="Calibri" w:hAnsiTheme="majorHAnsi" w:cstheme="majorHAnsi"/>
          <w:b/>
          <w:iCs/>
          <w:kern w:val="0"/>
          <w:lang w:eastAsia="sl-SI"/>
          <w14:ligatures w14:val="none"/>
        </w:rPr>
      </w:pPr>
    </w:p>
    <w:p w14:paraId="08FE2C0A" w14:textId="77777777" w:rsidR="00A51CCF" w:rsidRDefault="00A51CCF" w:rsidP="00ED0DAD">
      <w:pPr>
        <w:tabs>
          <w:tab w:val="left" w:pos="3970"/>
        </w:tabs>
        <w:spacing w:after="0" w:line="276" w:lineRule="auto"/>
        <w:jc w:val="both"/>
        <w:rPr>
          <w:rFonts w:asciiTheme="majorHAnsi" w:eastAsia="Calibri" w:hAnsiTheme="majorHAnsi" w:cstheme="majorHAnsi"/>
          <w:b/>
          <w:iCs/>
          <w:kern w:val="0"/>
          <w:lang w:eastAsia="sl-SI"/>
          <w14:ligatures w14:val="none"/>
        </w:rPr>
      </w:pPr>
    </w:p>
    <w:p w14:paraId="4FDF2BA1" w14:textId="77777777" w:rsidR="00A51CCF" w:rsidRPr="00ED0DAD" w:rsidRDefault="00A51CCF" w:rsidP="00ED0DAD">
      <w:pPr>
        <w:tabs>
          <w:tab w:val="left" w:pos="3970"/>
        </w:tabs>
        <w:spacing w:after="0" w:line="276" w:lineRule="auto"/>
        <w:jc w:val="both"/>
        <w:rPr>
          <w:rFonts w:asciiTheme="majorHAnsi" w:eastAsia="Calibri" w:hAnsiTheme="majorHAnsi" w:cstheme="majorHAnsi"/>
          <w:b/>
          <w:iCs/>
          <w:kern w:val="0"/>
          <w:lang w:eastAsia="sl-SI"/>
          <w14:ligatures w14:val="none"/>
        </w:rPr>
      </w:pPr>
    </w:p>
    <w:p w14:paraId="2D537306" w14:textId="77777777" w:rsidR="00110695" w:rsidRPr="00ED0DAD" w:rsidRDefault="00110695" w:rsidP="00ED0DAD">
      <w:pPr>
        <w:tabs>
          <w:tab w:val="left" w:pos="3970"/>
        </w:tabs>
        <w:spacing w:after="0" w:line="276" w:lineRule="auto"/>
        <w:jc w:val="both"/>
        <w:rPr>
          <w:rFonts w:asciiTheme="majorHAnsi" w:eastAsia="Calibri" w:hAnsiTheme="majorHAnsi" w:cstheme="majorHAnsi"/>
          <w:b/>
          <w:iCs/>
          <w:kern w:val="0"/>
          <w:lang w:eastAsia="sl-SI"/>
          <w14:ligatures w14:val="none"/>
        </w:rPr>
      </w:pPr>
    </w:p>
    <w:p w14:paraId="75466067" w14:textId="7ECBB7C4" w:rsidR="00110695" w:rsidRPr="00A24AA1" w:rsidRDefault="002B179F" w:rsidP="00A24AA1">
      <w:pPr>
        <w:tabs>
          <w:tab w:val="left" w:pos="3970"/>
        </w:tabs>
        <w:spacing w:after="0" w:line="276" w:lineRule="auto"/>
        <w:jc w:val="center"/>
        <w:rPr>
          <w:rFonts w:asciiTheme="majorHAnsi" w:eastAsia="Calibri" w:hAnsiTheme="majorHAnsi" w:cstheme="majorHAnsi"/>
          <w:b/>
          <w:iCs/>
          <w:kern w:val="0"/>
          <w:lang w:eastAsia="sl-SI"/>
          <w14:ligatures w14:val="none"/>
        </w:rPr>
      </w:pPr>
      <w:r>
        <w:rPr>
          <w:rFonts w:asciiTheme="majorHAnsi" w:eastAsia="Calibri" w:hAnsiTheme="majorHAnsi" w:cstheme="majorHAnsi"/>
          <w:b/>
          <w:iCs/>
          <w:kern w:val="0"/>
          <w:lang w:eastAsia="sl-SI"/>
          <w14:ligatures w14:val="none"/>
        </w:rPr>
        <w:t xml:space="preserve">Junij </w:t>
      </w:r>
      <w:r w:rsidR="00110695" w:rsidRPr="00ED0DAD">
        <w:rPr>
          <w:rFonts w:asciiTheme="majorHAnsi" w:eastAsia="Calibri" w:hAnsiTheme="majorHAnsi" w:cstheme="majorHAnsi"/>
          <w:b/>
          <w:iCs/>
          <w:kern w:val="0"/>
          <w:lang w:eastAsia="sl-SI"/>
          <w14:ligatures w14:val="none"/>
        </w:rPr>
        <w:t>2026</w:t>
      </w:r>
      <w:bookmarkStart w:id="0" w:name="_Toc316384928"/>
      <w:bookmarkStart w:id="1" w:name="_Toc394661861"/>
    </w:p>
    <w:p w14:paraId="27ED3E77" w14:textId="218D0430" w:rsidR="00110695" w:rsidRPr="00ED0DAD" w:rsidRDefault="00110695" w:rsidP="00ED0DAD">
      <w:pPr>
        <w:numPr>
          <w:ilvl w:val="0"/>
          <w:numId w:val="35"/>
        </w:numPr>
        <w:spacing w:after="0" w:line="276" w:lineRule="auto"/>
        <w:jc w:val="both"/>
        <w:rPr>
          <w:rFonts w:asciiTheme="majorHAnsi" w:eastAsia="Calibri" w:hAnsiTheme="majorHAnsi" w:cstheme="majorHAnsi"/>
          <w:b/>
          <w:bCs/>
          <w:iCs/>
          <w:kern w:val="0"/>
          <w:lang w:eastAsia="sl-SI"/>
          <w14:ligatures w14:val="none"/>
        </w:rPr>
      </w:pPr>
      <w:r w:rsidRPr="00ED0DAD">
        <w:rPr>
          <w:rFonts w:asciiTheme="majorHAnsi" w:eastAsia="Calibri" w:hAnsiTheme="majorHAnsi" w:cstheme="majorHAnsi"/>
          <w:b/>
          <w:bCs/>
          <w:iCs/>
          <w:kern w:val="0"/>
          <w:lang w:eastAsia="sl-SI"/>
          <w14:ligatures w14:val="none"/>
        </w:rPr>
        <w:lastRenderedPageBreak/>
        <w:t>NAVODILO ZA ODDAJO PONUDBE IN DRUGE INFORMACIJE</w:t>
      </w:r>
    </w:p>
    <w:p w14:paraId="53821633" w14:textId="77777777" w:rsidR="00110695" w:rsidRPr="00ED0DAD" w:rsidRDefault="00110695" w:rsidP="00ED0DAD">
      <w:pPr>
        <w:spacing w:after="0" w:line="276" w:lineRule="auto"/>
        <w:ind w:left="360"/>
        <w:jc w:val="both"/>
        <w:rPr>
          <w:rFonts w:asciiTheme="majorHAnsi" w:eastAsia="Calibri" w:hAnsiTheme="majorHAnsi" w:cstheme="majorHAnsi"/>
          <w:b/>
          <w:bCs/>
          <w:iCs/>
          <w:kern w:val="0"/>
          <w:lang w:eastAsia="sl-SI"/>
          <w14:ligatures w14:val="none"/>
        </w:rPr>
      </w:pPr>
    </w:p>
    <w:p w14:paraId="409A7A7E"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Naročnik je na Portalu javnih naročil objavil obvestilo o naročilu (v nadaljevanju javno naročilo), po odprtem postopku v skladu s 40. členom ZJN-3. </w:t>
      </w:r>
    </w:p>
    <w:p w14:paraId="015A170F"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78334169"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Pravna podlaga pri oddaji javnega naročila bo naročnik upošteval naslednje predpise: </w:t>
      </w:r>
    </w:p>
    <w:p w14:paraId="6161445E" w14:textId="77777777" w:rsidR="00110695" w:rsidRPr="00ED0DAD"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iCs/>
          <w:kern w:val="0"/>
          <w:lang w:eastAsia="sl-SI"/>
          <w14:ligatures w14:val="none"/>
        </w:rPr>
      </w:pPr>
      <w:r w:rsidRPr="00ED0DAD">
        <w:rPr>
          <w:rFonts w:asciiTheme="majorHAnsi" w:eastAsia="Calibri" w:hAnsiTheme="majorHAnsi" w:cstheme="majorHAnsi"/>
          <w:i/>
          <w:kern w:val="0"/>
          <w:lang w:eastAsia="sl-SI"/>
          <w14:ligatures w14:val="none"/>
        </w:rPr>
        <w:t xml:space="preserve">Zakon o javnem naročanju; </w:t>
      </w:r>
    </w:p>
    <w:p w14:paraId="6B88ACD4" w14:textId="77777777" w:rsidR="00110695" w:rsidRPr="00ED0DAD"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sidRPr="00ED0DAD">
        <w:rPr>
          <w:rFonts w:asciiTheme="majorHAnsi" w:eastAsia="Calibri" w:hAnsiTheme="majorHAnsi" w:cstheme="majorHAnsi"/>
          <w:i/>
          <w:kern w:val="0"/>
          <w:lang w:eastAsia="sl-SI"/>
          <w14:ligatures w14:val="none"/>
        </w:rPr>
        <w:t xml:space="preserve">Zakon o pravnem varstvu v postopkih javnega naročanja; </w:t>
      </w:r>
    </w:p>
    <w:p w14:paraId="755B2352" w14:textId="77777777" w:rsidR="00110695" w:rsidRPr="00ED0DAD"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sidRPr="00ED0DAD">
        <w:rPr>
          <w:rFonts w:asciiTheme="majorHAnsi" w:eastAsia="Calibri" w:hAnsiTheme="majorHAnsi" w:cstheme="majorHAnsi"/>
          <w:i/>
          <w:kern w:val="0"/>
          <w:lang w:eastAsia="sl-SI"/>
          <w14:ligatures w14:val="none"/>
        </w:rPr>
        <w:t xml:space="preserve">Obligacijski zakonik; </w:t>
      </w:r>
    </w:p>
    <w:p w14:paraId="4466E69E" w14:textId="77777777" w:rsidR="00110695" w:rsidRPr="00ED0DAD"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sidRPr="00ED0DAD">
        <w:rPr>
          <w:rFonts w:asciiTheme="majorHAnsi" w:eastAsia="Calibri" w:hAnsiTheme="majorHAnsi" w:cstheme="majorHAnsi"/>
          <w:i/>
          <w:kern w:val="0"/>
          <w:lang w:eastAsia="sl-SI"/>
          <w14:ligatures w14:val="none"/>
        </w:rPr>
        <w:t>Zakon o davku na dodano vrednost;</w:t>
      </w:r>
    </w:p>
    <w:p w14:paraId="3AAA0F8B" w14:textId="77777777" w:rsidR="00110695" w:rsidRPr="00ED0DAD"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sidRPr="00ED0DAD">
        <w:rPr>
          <w:rFonts w:asciiTheme="majorHAnsi" w:eastAsia="Calibri" w:hAnsiTheme="majorHAnsi" w:cstheme="majorHAnsi"/>
          <w:i/>
          <w:kern w:val="0"/>
          <w:lang w:eastAsia="sl-SI"/>
          <w14:ligatures w14:val="none"/>
        </w:rPr>
        <w:t>Zakon o pravdnem postopku;</w:t>
      </w:r>
    </w:p>
    <w:p w14:paraId="292320AA" w14:textId="77777777" w:rsidR="00110695" w:rsidRPr="00ED0DAD"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sidRPr="00ED0DAD">
        <w:rPr>
          <w:rFonts w:asciiTheme="majorHAnsi" w:eastAsia="Calibri" w:hAnsiTheme="majorHAnsi" w:cstheme="majorHAnsi"/>
          <w:i/>
          <w:kern w:val="0"/>
          <w:lang w:eastAsia="sl-SI"/>
          <w14:ligatures w14:val="none"/>
        </w:rPr>
        <w:t>Zakon o splošnem upravnem postopku;</w:t>
      </w:r>
    </w:p>
    <w:p w14:paraId="43A8D314" w14:textId="08A9F052" w:rsidR="00110695" w:rsidRPr="00ED0DAD" w:rsidRDefault="0003391E"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Pr>
          <w:rFonts w:asciiTheme="majorHAnsi" w:eastAsia="Calibri" w:hAnsiTheme="majorHAnsi" w:cstheme="majorHAnsi"/>
          <w:i/>
          <w:kern w:val="0"/>
          <w:lang w:eastAsia="sl-SI"/>
          <w14:ligatures w14:val="none"/>
        </w:rPr>
        <w:t>Zakon o hrani</w:t>
      </w:r>
      <w:r w:rsidR="00110695" w:rsidRPr="00ED0DAD">
        <w:rPr>
          <w:rFonts w:asciiTheme="majorHAnsi" w:eastAsia="Calibri" w:hAnsiTheme="majorHAnsi" w:cstheme="majorHAnsi"/>
          <w:i/>
          <w:kern w:val="0"/>
          <w:lang w:eastAsia="sl-SI"/>
          <w14:ligatures w14:val="none"/>
        </w:rPr>
        <w:t>;</w:t>
      </w:r>
    </w:p>
    <w:p w14:paraId="3EB67E62" w14:textId="77777777" w:rsidR="00110695" w:rsidRPr="00ED0DAD"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sidRPr="00ED0DAD">
        <w:rPr>
          <w:rFonts w:asciiTheme="majorHAnsi" w:eastAsia="Calibri" w:hAnsiTheme="majorHAnsi" w:cstheme="majorHAnsi"/>
          <w:i/>
          <w:kern w:val="0"/>
          <w:lang w:eastAsia="sl-SI"/>
          <w14:ligatures w14:val="none"/>
        </w:rPr>
        <w:t>Zakon o veterinarstvu;</w:t>
      </w:r>
    </w:p>
    <w:p w14:paraId="7A1B4074" w14:textId="77777777" w:rsidR="00110695" w:rsidRPr="00ED0DAD"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sidRPr="00ED0DAD">
        <w:rPr>
          <w:rFonts w:asciiTheme="majorHAnsi" w:eastAsia="Calibri" w:hAnsiTheme="majorHAnsi" w:cstheme="majorHAnsi"/>
          <w:i/>
          <w:kern w:val="0"/>
          <w:lang w:eastAsia="sl-SI"/>
          <w14:ligatures w14:val="none"/>
        </w:rPr>
        <w:t>Zakon o veterinarskih merilih skladnosti;</w:t>
      </w:r>
    </w:p>
    <w:p w14:paraId="02848D98" w14:textId="77777777" w:rsidR="00110695" w:rsidRPr="00ED0DAD"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sidRPr="00ED0DAD">
        <w:rPr>
          <w:rFonts w:asciiTheme="majorHAnsi" w:eastAsia="Calibri" w:hAnsiTheme="majorHAnsi" w:cstheme="majorHAnsi"/>
          <w:i/>
          <w:kern w:val="0"/>
          <w:lang w:eastAsia="sl-SI"/>
          <w14:ligatures w14:val="none"/>
        </w:rPr>
        <w:t>Zakon o zdravstveni ustreznosti živil in izdelkov ter snovi, ki prihajajo v stik z živili;</w:t>
      </w:r>
    </w:p>
    <w:p w14:paraId="57EE5FC8" w14:textId="77777777" w:rsidR="00EF0223" w:rsidRDefault="00110695" w:rsidP="00ED0DAD">
      <w:pPr>
        <w:numPr>
          <w:ilvl w:val="0"/>
          <w:numId w:val="12"/>
        </w:numPr>
        <w:autoSpaceDE w:val="0"/>
        <w:autoSpaceDN w:val="0"/>
        <w:adjustRightInd w:val="0"/>
        <w:spacing w:after="0" w:line="276" w:lineRule="auto"/>
        <w:jc w:val="both"/>
        <w:rPr>
          <w:rFonts w:asciiTheme="majorHAnsi" w:eastAsia="Calibri" w:hAnsiTheme="majorHAnsi" w:cstheme="majorHAnsi"/>
          <w:i/>
          <w:kern w:val="0"/>
          <w:lang w:eastAsia="sl-SI"/>
          <w14:ligatures w14:val="none"/>
        </w:rPr>
      </w:pPr>
      <w:r w:rsidRPr="00ED0DAD">
        <w:rPr>
          <w:rFonts w:asciiTheme="majorHAnsi" w:eastAsia="Calibri" w:hAnsiTheme="majorHAnsi" w:cstheme="majorHAnsi"/>
          <w:i/>
          <w:kern w:val="0"/>
          <w:lang w:eastAsia="sl-SI"/>
          <w14:ligatures w14:val="none"/>
        </w:rPr>
        <w:t>Uredba o zelenem javnem naročanju</w:t>
      </w:r>
    </w:p>
    <w:p w14:paraId="6CCA889A" w14:textId="5205C7E6" w:rsidR="00EF0223" w:rsidRPr="00DC37C6" w:rsidRDefault="00EF0223" w:rsidP="00DC37C6">
      <w:pPr>
        <w:pStyle w:val="Odstavekseznama"/>
        <w:numPr>
          <w:ilvl w:val="0"/>
          <w:numId w:val="12"/>
        </w:numPr>
        <w:shd w:val="clear" w:color="auto" w:fill="FFFFFF"/>
        <w:spacing w:after="0" w:line="240" w:lineRule="auto"/>
        <w:outlineLvl w:val="0"/>
        <w:rPr>
          <w:rFonts w:asciiTheme="majorHAnsi" w:eastAsia="Times New Roman" w:hAnsiTheme="majorHAnsi" w:cstheme="majorHAnsi"/>
          <w:kern w:val="36"/>
          <w:lang w:eastAsia="sl-SI"/>
          <w14:ligatures w14:val="none"/>
        </w:rPr>
      </w:pPr>
      <w:r w:rsidRPr="00DC37C6">
        <w:rPr>
          <w:rFonts w:asciiTheme="majorHAnsi" w:eastAsia="Times New Roman" w:hAnsiTheme="majorHAnsi" w:cstheme="majorHAnsi"/>
          <w:kern w:val="36"/>
          <w:lang w:eastAsia="sl-SI"/>
          <w14:ligatures w14:val="none"/>
        </w:rPr>
        <w:t>Uredba o ekološki pridelavi in predelavi kmetijskih pridelkov in živil</w:t>
      </w:r>
      <w:r w:rsidR="00DC37C6">
        <w:rPr>
          <w:rFonts w:asciiTheme="majorHAnsi" w:eastAsia="Times New Roman" w:hAnsiTheme="majorHAnsi" w:cstheme="majorHAnsi"/>
          <w:kern w:val="36"/>
          <w:lang w:eastAsia="sl-SI"/>
          <w14:ligatures w14:val="none"/>
        </w:rPr>
        <w:t xml:space="preserve"> in</w:t>
      </w:r>
    </w:p>
    <w:p w14:paraId="415027FF" w14:textId="77777777" w:rsidR="00110695" w:rsidRPr="00ED0DAD" w:rsidRDefault="00110695" w:rsidP="00ED0DAD">
      <w:pPr>
        <w:numPr>
          <w:ilvl w:val="0"/>
          <w:numId w:val="12"/>
        </w:numPr>
        <w:spacing w:after="0" w:line="276" w:lineRule="auto"/>
        <w:contextualSpacing/>
        <w:jc w:val="both"/>
        <w:rPr>
          <w:rFonts w:asciiTheme="majorHAnsi" w:eastAsia="Calibri" w:hAnsiTheme="majorHAnsi" w:cstheme="majorHAnsi"/>
          <w:i/>
          <w:iCs/>
          <w:kern w:val="0"/>
          <w14:ligatures w14:val="none"/>
        </w:rPr>
      </w:pPr>
      <w:r w:rsidRPr="00ED0DAD">
        <w:rPr>
          <w:rFonts w:asciiTheme="majorHAnsi" w:eastAsia="Calibri" w:hAnsiTheme="majorHAnsi" w:cstheme="majorHAnsi"/>
          <w:i/>
          <w:kern w:val="0"/>
          <w14:ligatures w14:val="none"/>
        </w:rPr>
        <w:t>ostali veljavni predpisi, ki urejajo področje javnih naročil, javnih financ in področje, ki je predmet javnega naročila.</w:t>
      </w:r>
    </w:p>
    <w:p w14:paraId="3B1B49F0"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0F05009"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3E3B2690" w14:textId="77777777" w:rsidR="00110695" w:rsidRPr="00ED0DAD" w:rsidRDefault="00110695" w:rsidP="00ED0DAD">
      <w:pPr>
        <w:spacing w:after="0" w:line="276" w:lineRule="auto"/>
        <w:jc w:val="both"/>
        <w:outlineLvl w:val="0"/>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w:t>
      </w:r>
    </w:p>
    <w:p w14:paraId="7E432C1D"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56283248" w14:textId="6D02CE37" w:rsidR="00ED0DAD" w:rsidRPr="00ED0DAD" w:rsidRDefault="00110695" w:rsidP="00ED0DAD">
      <w:pPr>
        <w:spacing w:after="0" w:line="276" w:lineRule="auto"/>
        <w:jc w:val="both"/>
        <w:rPr>
          <w:rFonts w:asciiTheme="majorHAnsi" w:eastAsia="Calibri" w:hAnsiTheme="majorHAnsi" w:cstheme="majorHAnsi"/>
          <w:b/>
          <w:bCs/>
          <w:iCs/>
          <w:kern w:val="0"/>
          <w:lang w:eastAsia="sl-SI"/>
          <w14:ligatures w14:val="none"/>
        </w:rPr>
      </w:pPr>
      <w:r w:rsidRPr="00ED0DAD">
        <w:rPr>
          <w:rFonts w:asciiTheme="majorHAnsi" w:eastAsia="Calibri" w:hAnsiTheme="majorHAnsi" w:cstheme="majorHAnsi"/>
          <w:b/>
          <w:bCs/>
          <w:iCs/>
          <w:kern w:val="0"/>
          <w:lang w:eastAsia="sl-SI"/>
          <w14:ligatures w14:val="none"/>
        </w:rPr>
        <w:t xml:space="preserve">Predmet javnega razpisa </w:t>
      </w:r>
    </w:p>
    <w:p w14:paraId="1987F25E" w14:textId="77777777" w:rsidR="00ED0DAD" w:rsidRPr="00ED0DAD" w:rsidRDefault="00ED0DAD" w:rsidP="00ED0DAD">
      <w:pPr>
        <w:spacing w:after="0" w:line="276" w:lineRule="auto"/>
        <w:jc w:val="both"/>
        <w:rPr>
          <w:rFonts w:asciiTheme="majorHAnsi" w:eastAsia="Calibri" w:hAnsiTheme="majorHAnsi" w:cstheme="majorHAnsi"/>
          <w:b/>
          <w:bCs/>
          <w:iCs/>
          <w:kern w:val="0"/>
          <w:lang w:eastAsia="sl-SI"/>
          <w14:ligatures w14:val="none"/>
        </w:rPr>
      </w:pPr>
    </w:p>
    <w:p w14:paraId="72005183" w14:textId="3BC69414"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Izbira dobaviteljev sukcesivne dobave konvencionalnih živil in živil iz shem kakovosti po sklopih blaga za obdobje </w:t>
      </w:r>
      <w:r w:rsidR="00ED0DAD" w:rsidRPr="00ED0DAD">
        <w:rPr>
          <w:rFonts w:asciiTheme="majorHAnsi" w:eastAsia="Calibri" w:hAnsiTheme="majorHAnsi" w:cstheme="majorHAnsi"/>
          <w:iCs/>
          <w:kern w:val="0"/>
          <w:lang w:eastAsia="sl-SI"/>
          <w14:ligatures w14:val="none"/>
        </w:rPr>
        <w:t>3</w:t>
      </w:r>
      <w:r w:rsidRPr="00ED0DAD">
        <w:rPr>
          <w:rFonts w:asciiTheme="majorHAnsi" w:eastAsia="Calibri" w:hAnsiTheme="majorHAnsi" w:cstheme="majorHAnsi"/>
          <w:iCs/>
          <w:kern w:val="0"/>
          <w:lang w:eastAsia="sl-SI"/>
          <w14:ligatures w14:val="none"/>
        </w:rPr>
        <w:t xml:space="preserve"> let«, </w:t>
      </w:r>
      <w:r w:rsidR="00ED0DAD" w:rsidRPr="00ED0DAD">
        <w:rPr>
          <w:rFonts w:asciiTheme="majorHAnsi" w:hAnsiTheme="majorHAnsi" w:cstheme="majorHAnsi"/>
        </w:rPr>
        <w:t xml:space="preserve">v skladu s 40. členom ZJN-3 in </w:t>
      </w:r>
      <w:r w:rsidRPr="00ED0DAD">
        <w:rPr>
          <w:rFonts w:asciiTheme="majorHAnsi" w:eastAsia="Calibri" w:hAnsiTheme="majorHAnsi" w:cstheme="majorHAnsi"/>
          <w:iCs/>
          <w:kern w:val="0"/>
          <w:lang w:eastAsia="sl-SI"/>
          <w14:ligatures w14:val="none"/>
        </w:rPr>
        <w:t>s sklenitvijo okvirnih  sporazumov po razpisanih sklopih</w:t>
      </w:r>
      <w:r w:rsidR="00ED0DAD" w:rsidRPr="00ED0DAD">
        <w:rPr>
          <w:rFonts w:asciiTheme="majorHAnsi" w:eastAsia="Calibri" w:hAnsiTheme="majorHAnsi" w:cstheme="majorHAnsi"/>
          <w:iCs/>
          <w:kern w:val="0"/>
          <w:lang w:eastAsia="sl-SI"/>
          <w14:ligatures w14:val="none"/>
        </w:rPr>
        <w:t xml:space="preserve"> blaga</w:t>
      </w:r>
      <w:r w:rsidR="002B7E75">
        <w:rPr>
          <w:rFonts w:asciiTheme="majorHAnsi" w:eastAsia="Calibri" w:hAnsiTheme="majorHAnsi" w:cstheme="majorHAnsi"/>
          <w:iCs/>
          <w:kern w:val="0"/>
          <w:lang w:eastAsia="sl-SI"/>
          <w14:ligatures w14:val="none"/>
        </w:rPr>
        <w:t xml:space="preserve"> </w:t>
      </w:r>
      <w:r w:rsidR="00ED0DAD" w:rsidRPr="00ED0DAD">
        <w:rPr>
          <w:rFonts w:asciiTheme="majorHAnsi" w:eastAsia="Calibri" w:hAnsiTheme="majorHAnsi" w:cstheme="majorHAnsi"/>
          <w:iCs/>
          <w:kern w:val="0"/>
          <w:lang w:eastAsia="sl-SI"/>
          <w14:ligatures w14:val="none"/>
        </w:rPr>
        <w:t>kot sledi</w:t>
      </w:r>
      <w:r w:rsidRPr="00ED0DAD">
        <w:rPr>
          <w:rFonts w:asciiTheme="majorHAnsi" w:eastAsia="Calibri" w:hAnsiTheme="majorHAnsi" w:cstheme="majorHAnsi"/>
          <w:iCs/>
          <w:kern w:val="0"/>
          <w:lang w:eastAsia="sl-SI"/>
          <w14:ligatures w14:val="none"/>
        </w:rPr>
        <w:t>:</w:t>
      </w:r>
    </w:p>
    <w:p w14:paraId="11440DE5"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bookmarkStart w:id="2" w:name="_Hlk125038759"/>
    </w:p>
    <w:bookmarkEnd w:id="2"/>
    <w:p w14:paraId="7AD5D50B" w14:textId="65B03866"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1: </w:t>
      </w:r>
      <w:r w:rsidR="00ED0DAD" w:rsidRPr="00ED0DAD">
        <w:rPr>
          <w:rFonts w:asciiTheme="majorHAnsi" w:eastAsia="Calibri" w:hAnsiTheme="majorHAnsi" w:cstheme="majorHAnsi"/>
          <w:kern w:val="0"/>
          <w14:ligatures w14:val="none"/>
        </w:rPr>
        <w:t>Mleko in mlečni izdelki</w:t>
      </w:r>
    </w:p>
    <w:p w14:paraId="785AF271" w14:textId="6C9C79ED"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2: </w:t>
      </w:r>
      <w:r w:rsidR="00ED0DAD" w:rsidRPr="00ED0DAD">
        <w:rPr>
          <w:rFonts w:asciiTheme="majorHAnsi" w:eastAsia="Calibri" w:hAnsiTheme="majorHAnsi" w:cstheme="majorHAnsi"/>
          <w:kern w:val="0"/>
          <w14:ligatures w14:val="none"/>
        </w:rPr>
        <w:t>Kruh in pecivo</w:t>
      </w:r>
    </w:p>
    <w:p w14:paraId="5413C52C" w14:textId="4CCC7545"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3: </w:t>
      </w:r>
      <w:r w:rsidR="00ED0DAD" w:rsidRPr="00ED0DAD">
        <w:rPr>
          <w:rFonts w:asciiTheme="majorHAnsi" w:eastAsia="Calibri" w:hAnsiTheme="majorHAnsi" w:cstheme="majorHAnsi"/>
          <w:kern w:val="0"/>
          <w14:ligatures w14:val="none"/>
        </w:rPr>
        <w:t>Sveža zelenjava in sadje</w:t>
      </w:r>
    </w:p>
    <w:p w14:paraId="15800706" w14:textId="0BE8C27C"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4: </w:t>
      </w:r>
      <w:r w:rsidR="00ED0DAD" w:rsidRPr="00ED0DAD">
        <w:rPr>
          <w:rFonts w:asciiTheme="majorHAnsi" w:eastAsia="Calibri" w:hAnsiTheme="majorHAnsi" w:cstheme="majorHAnsi"/>
          <w:kern w:val="0"/>
          <w14:ligatures w14:val="none"/>
        </w:rPr>
        <w:t xml:space="preserve">Zamrznjena zelenjava, sadje in ribe </w:t>
      </w:r>
    </w:p>
    <w:p w14:paraId="6B9A2314" w14:textId="6824AF91"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5: </w:t>
      </w:r>
      <w:r w:rsidR="00ED0DAD" w:rsidRPr="00ED0DAD">
        <w:rPr>
          <w:rFonts w:asciiTheme="majorHAnsi" w:eastAsia="Calibri" w:hAnsiTheme="majorHAnsi" w:cstheme="majorHAnsi"/>
          <w:kern w:val="0"/>
          <w14:ligatures w14:val="none"/>
        </w:rPr>
        <w:t>Sveža kokošja jajca</w:t>
      </w:r>
    </w:p>
    <w:p w14:paraId="1340B56C" w14:textId="65ED40AC"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6: </w:t>
      </w:r>
      <w:r w:rsidR="00ED0DAD" w:rsidRPr="00ED0DAD">
        <w:rPr>
          <w:rFonts w:asciiTheme="majorHAnsi" w:eastAsia="Calibri" w:hAnsiTheme="majorHAnsi" w:cstheme="majorHAnsi"/>
          <w:kern w:val="0"/>
          <w14:ligatures w14:val="none"/>
        </w:rPr>
        <w:t>Sadni sokovi</w:t>
      </w:r>
    </w:p>
    <w:p w14:paraId="347CAD27" w14:textId="7168062D"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7: </w:t>
      </w:r>
      <w:r w:rsidR="00ED0DAD" w:rsidRPr="00ED0DAD">
        <w:rPr>
          <w:rFonts w:asciiTheme="majorHAnsi" w:eastAsia="Calibri" w:hAnsiTheme="majorHAnsi" w:cstheme="majorHAnsi"/>
          <w:kern w:val="0"/>
          <w14:ligatures w14:val="none"/>
        </w:rPr>
        <w:t xml:space="preserve">Meso </w:t>
      </w:r>
    </w:p>
    <w:p w14:paraId="2E0B7E7F" w14:textId="22BD8324"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lastRenderedPageBreak/>
        <w:t xml:space="preserve">Sklop 8: </w:t>
      </w:r>
      <w:r w:rsidR="00ED0DAD" w:rsidRPr="00ED0DAD">
        <w:rPr>
          <w:rFonts w:asciiTheme="majorHAnsi" w:eastAsia="Calibri" w:hAnsiTheme="majorHAnsi" w:cstheme="majorHAnsi"/>
          <w:kern w:val="0"/>
          <w14:ligatures w14:val="none"/>
        </w:rPr>
        <w:t>Perutnina</w:t>
      </w:r>
    </w:p>
    <w:p w14:paraId="0A009300" w14:textId="52634282"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9: </w:t>
      </w:r>
      <w:r w:rsidR="00ED0DAD" w:rsidRPr="00ED0DAD">
        <w:rPr>
          <w:rFonts w:asciiTheme="majorHAnsi" w:eastAsia="Calibri" w:hAnsiTheme="majorHAnsi" w:cstheme="majorHAnsi"/>
          <w:kern w:val="0"/>
          <w14:ligatures w14:val="none"/>
        </w:rPr>
        <w:t>Mesni izdelki</w:t>
      </w:r>
    </w:p>
    <w:p w14:paraId="531417B4" w14:textId="73DF8CF2"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10: </w:t>
      </w:r>
      <w:r w:rsidR="002F1D24" w:rsidRPr="00ED0DAD">
        <w:rPr>
          <w:rFonts w:asciiTheme="majorHAnsi" w:eastAsia="Calibri" w:hAnsiTheme="majorHAnsi" w:cstheme="majorHAnsi"/>
          <w:kern w:val="0"/>
          <w14:ligatures w14:val="none"/>
        </w:rPr>
        <w:t>Zamrznjena zelenjava, sadje in ribe</w:t>
      </w:r>
    </w:p>
    <w:p w14:paraId="44DE30C7" w14:textId="4B55FAE4"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11: </w:t>
      </w:r>
      <w:r w:rsidR="00ED0DAD" w:rsidRPr="00ED0DAD">
        <w:rPr>
          <w:rFonts w:asciiTheme="majorHAnsi" w:eastAsia="Calibri" w:hAnsiTheme="majorHAnsi" w:cstheme="majorHAnsi"/>
          <w:kern w:val="0"/>
          <w14:ligatures w14:val="none"/>
        </w:rPr>
        <w:t>Jajčne testenine</w:t>
      </w:r>
    </w:p>
    <w:p w14:paraId="1B021AB6" w14:textId="047DFFF3"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12: </w:t>
      </w:r>
      <w:r w:rsidR="00ED0DAD" w:rsidRPr="00ED0DAD">
        <w:rPr>
          <w:rFonts w:asciiTheme="majorHAnsi" w:eastAsia="Calibri" w:hAnsiTheme="majorHAnsi" w:cstheme="majorHAnsi"/>
          <w:kern w:val="0"/>
          <w14:ligatures w14:val="none"/>
        </w:rPr>
        <w:t xml:space="preserve">Ostalo </w:t>
      </w:r>
      <w:proofErr w:type="spellStart"/>
      <w:r w:rsidR="00ED0DAD" w:rsidRPr="00ED0DAD">
        <w:rPr>
          <w:rFonts w:asciiTheme="majorHAnsi" w:eastAsia="Calibri" w:hAnsiTheme="majorHAnsi" w:cstheme="majorHAnsi"/>
          <w:kern w:val="0"/>
          <w14:ligatures w14:val="none"/>
        </w:rPr>
        <w:t>prehrambeno</w:t>
      </w:r>
      <w:proofErr w:type="spellEnd"/>
      <w:r w:rsidR="00ED0DAD" w:rsidRPr="00ED0DAD">
        <w:rPr>
          <w:rFonts w:asciiTheme="majorHAnsi" w:eastAsia="Calibri" w:hAnsiTheme="majorHAnsi" w:cstheme="majorHAnsi"/>
          <w:kern w:val="0"/>
          <w14:ligatures w14:val="none"/>
        </w:rPr>
        <w:t xml:space="preserve"> blago</w:t>
      </w:r>
    </w:p>
    <w:p w14:paraId="3AC7787B" w14:textId="0D5BE45B"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Sklop 13:</w:t>
      </w:r>
      <w:r w:rsidR="00ED0DAD" w:rsidRPr="00ED0DAD">
        <w:rPr>
          <w:rFonts w:asciiTheme="majorHAnsi" w:eastAsia="Calibri" w:hAnsiTheme="majorHAnsi" w:cstheme="majorHAnsi"/>
          <w:kern w:val="0"/>
          <w14:ligatures w14:val="none"/>
        </w:rPr>
        <w:t>Ekološko mleko in mlečni izdelki</w:t>
      </w:r>
    </w:p>
    <w:p w14:paraId="1165E1A6" w14:textId="08DD9BBD"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14: </w:t>
      </w:r>
      <w:r w:rsidR="00ED0DAD" w:rsidRPr="00ED0DAD">
        <w:rPr>
          <w:rFonts w:asciiTheme="majorHAnsi" w:eastAsia="Calibri" w:hAnsiTheme="majorHAnsi" w:cstheme="majorHAnsi"/>
          <w:kern w:val="0"/>
          <w14:ligatures w14:val="none"/>
        </w:rPr>
        <w:t>Ekološki kruh</w:t>
      </w:r>
    </w:p>
    <w:p w14:paraId="0C8E646A" w14:textId="7922939C"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15: </w:t>
      </w:r>
      <w:r w:rsidR="00ED0DAD" w:rsidRPr="00ED0DAD">
        <w:rPr>
          <w:rFonts w:asciiTheme="majorHAnsi" w:eastAsia="Calibri" w:hAnsiTheme="majorHAnsi" w:cstheme="majorHAnsi"/>
          <w:kern w:val="0"/>
          <w14:ligatures w14:val="none"/>
        </w:rPr>
        <w:t>Ekološko sadje in zelenjava</w:t>
      </w:r>
    </w:p>
    <w:p w14:paraId="4DAEF872" w14:textId="3546D147"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16: </w:t>
      </w:r>
      <w:r w:rsidR="00ED0DAD" w:rsidRPr="00ED0DAD">
        <w:rPr>
          <w:rFonts w:asciiTheme="majorHAnsi" w:eastAsia="Calibri" w:hAnsiTheme="majorHAnsi" w:cstheme="majorHAnsi"/>
          <w:kern w:val="0"/>
          <w14:ligatures w14:val="none"/>
        </w:rPr>
        <w:t>Ekološko meso</w:t>
      </w:r>
    </w:p>
    <w:p w14:paraId="190324A2" w14:textId="4D3A2967" w:rsidR="00110695" w:rsidRPr="00ED0DAD" w:rsidRDefault="00110695" w:rsidP="00ED0DAD">
      <w:pPr>
        <w:numPr>
          <w:ilvl w:val="0"/>
          <w:numId w:val="32"/>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 xml:space="preserve">Sklop 17: </w:t>
      </w:r>
      <w:r w:rsidR="00ED0DAD" w:rsidRPr="00ED0DAD">
        <w:rPr>
          <w:rFonts w:asciiTheme="majorHAnsi" w:eastAsia="Calibri" w:hAnsiTheme="majorHAnsi" w:cstheme="majorHAnsi"/>
          <w:kern w:val="0"/>
          <w14:ligatures w14:val="none"/>
        </w:rPr>
        <w:t>Dietni izdelki</w:t>
      </w:r>
    </w:p>
    <w:p w14:paraId="72EDD2FB" w14:textId="0BED878E" w:rsidR="00110695" w:rsidRPr="00ED0DAD" w:rsidRDefault="00110695" w:rsidP="00ED0DAD">
      <w:pPr>
        <w:tabs>
          <w:tab w:val="left" w:pos="567"/>
        </w:tabs>
        <w:spacing w:after="0" w:line="276" w:lineRule="auto"/>
        <w:jc w:val="both"/>
        <w:rPr>
          <w:rFonts w:asciiTheme="majorHAnsi" w:hAnsiTheme="majorHAnsi" w:cstheme="majorHAnsi"/>
        </w:rPr>
      </w:pPr>
      <w:r w:rsidRPr="00ED0DAD">
        <w:rPr>
          <w:rFonts w:asciiTheme="majorHAnsi" w:hAnsiTheme="majorHAnsi" w:cstheme="majorHAnsi"/>
        </w:rPr>
        <w:t xml:space="preserve">Na </w:t>
      </w:r>
      <w:r w:rsidR="00ED0DAD" w:rsidRPr="00ED0DAD">
        <w:rPr>
          <w:rFonts w:asciiTheme="majorHAnsi" w:hAnsiTheme="majorHAnsi" w:cstheme="majorHAnsi"/>
        </w:rPr>
        <w:t>razpisane sklope</w:t>
      </w:r>
      <w:r w:rsidRPr="00ED0DAD">
        <w:rPr>
          <w:rFonts w:asciiTheme="majorHAnsi" w:hAnsiTheme="majorHAnsi" w:cstheme="majorHAnsi"/>
        </w:rPr>
        <w:t xml:space="preserve"> se lahko prijavijo </w:t>
      </w:r>
      <w:r w:rsidR="0029149E">
        <w:rPr>
          <w:rFonts w:asciiTheme="majorHAnsi" w:hAnsiTheme="majorHAnsi" w:cstheme="majorHAnsi"/>
        </w:rPr>
        <w:t>gospodarski subjekti</w:t>
      </w:r>
      <w:r w:rsidRPr="00ED0DAD">
        <w:rPr>
          <w:rFonts w:asciiTheme="majorHAnsi" w:hAnsiTheme="majorHAnsi" w:cstheme="majorHAnsi"/>
        </w:rPr>
        <w:t xml:space="preserve">, za katere ne obstajajo izključitveni razlogi in ki izpolnjujejo pogoje za sodelovanje navedene v nadaljevanju te razpisne dokumentacije. Gospodarski subjekt so  tudi podizvajalci, s katerimi gospodarski subjekt nastopa v ponudbi. V kolikor gospodarski subjekt nastopa s podizvajalci, mora v ESPD obrazcu navesti, da bo pri izvedbi naročila sodeloval s podizvajalci. Gospodarski subjekt v razmerju do naročnika v celoti odgovarja za izvedbo prejetega naročila, ne glede na število podizvajalcev, ki jih bo navedel v svoji ponudbi. Ponudbo lahko predloži tudi skupina ponudnikov (skupna ponudba), ki odgovarja naročniku neomejeno solidarno. Skupna ponudba mora biti pripravljena v skladu z navodili iz te razpisne dokumentacije. V nadaljevanju se za gospodarski subjekt uporablja izraz ponudnik. </w:t>
      </w:r>
    </w:p>
    <w:p w14:paraId="7E9092B5" w14:textId="77777777" w:rsidR="00110695" w:rsidRPr="00ED0DAD" w:rsidRDefault="00110695" w:rsidP="00ED0DAD">
      <w:pPr>
        <w:tabs>
          <w:tab w:val="left" w:pos="567"/>
        </w:tabs>
        <w:spacing w:after="0" w:line="276" w:lineRule="auto"/>
        <w:jc w:val="both"/>
        <w:rPr>
          <w:rFonts w:asciiTheme="majorHAnsi" w:hAnsiTheme="majorHAnsi" w:cstheme="majorHAnsi"/>
        </w:rPr>
      </w:pPr>
    </w:p>
    <w:p w14:paraId="5ED232ED" w14:textId="4C3FD586" w:rsidR="00110695" w:rsidRPr="00ED0DAD" w:rsidRDefault="00110695" w:rsidP="00ED0DAD">
      <w:pPr>
        <w:tabs>
          <w:tab w:val="left" w:pos="567"/>
        </w:tabs>
        <w:spacing w:after="0" w:line="276" w:lineRule="auto"/>
        <w:jc w:val="both"/>
        <w:rPr>
          <w:rFonts w:asciiTheme="majorHAnsi" w:hAnsiTheme="majorHAnsi" w:cstheme="majorHAnsi"/>
          <w:b/>
          <w:bCs/>
        </w:rPr>
      </w:pPr>
      <w:r w:rsidRPr="00ED0DAD">
        <w:rPr>
          <w:rFonts w:asciiTheme="majorHAnsi" w:hAnsiTheme="majorHAnsi" w:cstheme="majorHAnsi"/>
          <w:b/>
          <w:bCs/>
        </w:rPr>
        <w:t>Izbira dobaviteljev, sklenitev okvirnega sporazuma in fiksnost cen</w:t>
      </w:r>
    </w:p>
    <w:p w14:paraId="3A8DCD1E" w14:textId="77777777" w:rsidR="00ED0DAD" w:rsidRPr="00ED0DAD" w:rsidRDefault="00ED0DAD" w:rsidP="00ED0DAD">
      <w:pPr>
        <w:tabs>
          <w:tab w:val="left" w:pos="567"/>
        </w:tabs>
        <w:spacing w:after="0" w:line="276" w:lineRule="auto"/>
        <w:jc w:val="both"/>
        <w:rPr>
          <w:rFonts w:asciiTheme="majorHAnsi" w:hAnsiTheme="majorHAnsi" w:cstheme="majorHAnsi"/>
        </w:rPr>
      </w:pPr>
    </w:p>
    <w:p w14:paraId="3E70757E" w14:textId="18421FB1" w:rsidR="00ED0DAD" w:rsidRPr="00ED0DAD" w:rsidRDefault="00110695" w:rsidP="00ED0DAD">
      <w:pPr>
        <w:tabs>
          <w:tab w:val="left" w:pos="567"/>
        </w:tabs>
        <w:spacing w:after="0" w:line="276" w:lineRule="auto"/>
        <w:jc w:val="both"/>
        <w:rPr>
          <w:rFonts w:asciiTheme="majorHAnsi" w:hAnsiTheme="majorHAnsi" w:cstheme="majorHAnsi"/>
        </w:rPr>
      </w:pPr>
      <w:r w:rsidRPr="00ED0DAD">
        <w:rPr>
          <w:rFonts w:asciiTheme="majorHAnsi" w:hAnsiTheme="majorHAnsi" w:cstheme="majorHAnsi"/>
        </w:rPr>
        <w:t>Naročnik bo za  dobavitelja oz. dobavitelje za posamezen razpisan sklop živil izbral na podlagi vnaprej določenih pogojev in meril v tej razpisni dokumentaciji in javni objavi. Naročnik bo z izbranimi ponudniki za posamezne sklope živil sklenil okvirne sporazume za obdobje treh let</w:t>
      </w:r>
      <w:r w:rsidR="0096321B">
        <w:rPr>
          <w:rFonts w:asciiTheme="majorHAnsi" w:hAnsiTheme="majorHAnsi" w:cstheme="majorHAnsi"/>
        </w:rPr>
        <w:t>.</w:t>
      </w:r>
      <w:r w:rsidRPr="00ED0DAD">
        <w:rPr>
          <w:rFonts w:asciiTheme="majorHAnsi" w:hAnsiTheme="majorHAnsi" w:cstheme="majorHAnsi"/>
        </w:rPr>
        <w:t xml:space="preserve"> predvidoma od </w:t>
      </w:r>
      <w:r w:rsidR="00FD0009">
        <w:rPr>
          <w:rFonts w:asciiTheme="majorHAnsi" w:hAnsiTheme="majorHAnsi" w:cstheme="majorHAnsi"/>
        </w:rPr>
        <w:t>1.12.2026</w:t>
      </w:r>
      <w:r w:rsidR="008541C7">
        <w:rPr>
          <w:rFonts w:asciiTheme="majorHAnsi" w:hAnsiTheme="majorHAnsi" w:cstheme="majorHAnsi"/>
        </w:rPr>
        <w:t xml:space="preserve"> </w:t>
      </w:r>
      <w:r w:rsidRPr="00ED0DAD">
        <w:rPr>
          <w:rFonts w:asciiTheme="majorHAnsi" w:hAnsiTheme="majorHAnsi" w:cstheme="majorHAnsi"/>
        </w:rPr>
        <w:t>do</w:t>
      </w:r>
      <w:r w:rsidR="008A14F3">
        <w:rPr>
          <w:rFonts w:asciiTheme="majorHAnsi" w:hAnsiTheme="majorHAnsi" w:cstheme="majorHAnsi"/>
        </w:rPr>
        <w:t xml:space="preserve"> </w:t>
      </w:r>
      <w:r w:rsidR="008541C7">
        <w:rPr>
          <w:rFonts w:asciiTheme="majorHAnsi" w:hAnsiTheme="majorHAnsi" w:cstheme="majorHAnsi"/>
        </w:rPr>
        <w:t>30.11.2029</w:t>
      </w:r>
      <w:r w:rsidRPr="00ED0DAD">
        <w:rPr>
          <w:rFonts w:asciiTheme="majorHAnsi" w:hAnsiTheme="majorHAnsi" w:cstheme="majorHAnsi"/>
        </w:rPr>
        <w:t xml:space="preserve"> brez odpiranja konkurence</w:t>
      </w:r>
      <w:r w:rsidR="00ED0DAD" w:rsidRPr="00ED0DAD">
        <w:rPr>
          <w:rFonts w:asciiTheme="majorHAnsi" w:hAnsiTheme="majorHAnsi" w:cstheme="majorHAnsi"/>
        </w:rPr>
        <w:t>, to so:</w:t>
      </w:r>
    </w:p>
    <w:p w14:paraId="3E088347" w14:textId="77777777" w:rsidR="00ED0DAD" w:rsidRPr="00ED0DAD" w:rsidRDefault="00ED0DAD" w:rsidP="00ED0DAD">
      <w:pPr>
        <w:tabs>
          <w:tab w:val="left" w:pos="567"/>
        </w:tabs>
        <w:spacing w:after="0" w:line="276" w:lineRule="auto"/>
        <w:jc w:val="both"/>
        <w:rPr>
          <w:rFonts w:asciiTheme="majorHAnsi" w:hAnsiTheme="majorHAnsi" w:cstheme="majorHAnsi"/>
        </w:rPr>
      </w:pPr>
    </w:p>
    <w:p w14:paraId="7525DFE8" w14:textId="21C5D852" w:rsidR="00ED0DAD" w:rsidRPr="00ED0DAD" w:rsidRDefault="00110695" w:rsidP="00ED0DAD">
      <w:pPr>
        <w:pStyle w:val="Odstavekseznama"/>
        <w:numPr>
          <w:ilvl w:val="0"/>
          <w:numId w:val="40"/>
        </w:numPr>
        <w:tabs>
          <w:tab w:val="left" w:pos="567"/>
        </w:tabs>
        <w:spacing w:after="0" w:line="276" w:lineRule="auto"/>
        <w:jc w:val="both"/>
        <w:rPr>
          <w:rFonts w:asciiTheme="majorHAnsi" w:hAnsiTheme="majorHAnsi" w:cstheme="majorHAnsi"/>
        </w:rPr>
      </w:pPr>
      <w:r w:rsidRPr="00ED0DAD">
        <w:rPr>
          <w:rFonts w:asciiTheme="majorHAnsi" w:hAnsiTheme="majorHAnsi" w:cstheme="majorHAnsi"/>
        </w:rPr>
        <w:t>konvencionalna živila</w:t>
      </w:r>
      <w:r w:rsidR="00ED0DAD" w:rsidRPr="00ED0DAD">
        <w:rPr>
          <w:rFonts w:asciiTheme="majorHAnsi" w:hAnsiTheme="majorHAnsi" w:cstheme="majorHAnsi"/>
        </w:rPr>
        <w:t>,</w:t>
      </w:r>
    </w:p>
    <w:p w14:paraId="60531B6F" w14:textId="753ADB9B" w:rsidR="00ED0DAD" w:rsidRPr="00ED0DAD" w:rsidRDefault="00110695" w:rsidP="00ED0DAD">
      <w:pPr>
        <w:pStyle w:val="Odstavekseznama"/>
        <w:numPr>
          <w:ilvl w:val="0"/>
          <w:numId w:val="40"/>
        </w:numPr>
        <w:tabs>
          <w:tab w:val="left" w:pos="567"/>
        </w:tabs>
        <w:spacing w:after="0" w:line="276" w:lineRule="auto"/>
        <w:jc w:val="both"/>
        <w:rPr>
          <w:rFonts w:asciiTheme="majorHAnsi" w:hAnsiTheme="majorHAnsi" w:cstheme="majorHAnsi"/>
        </w:rPr>
      </w:pPr>
      <w:r w:rsidRPr="00ED0DAD">
        <w:rPr>
          <w:rFonts w:asciiTheme="majorHAnsi" w:hAnsiTheme="majorHAnsi" w:cstheme="majorHAnsi"/>
        </w:rPr>
        <w:t xml:space="preserve">ekološka živila in </w:t>
      </w:r>
    </w:p>
    <w:p w14:paraId="2C0E423E" w14:textId="493E5C7B" w:rsidR="00ED0DAD" w:rsidRPr="00ED0DAD" w:rsidRDefault="00ED0DAD" w:rsidP="00ED0DAD">
      <w:pPr>
        <w:pStyle w:val="Odstavekseznama"/>
        <w:numPr>
          <w:ilvl w:val="0"/>
          <w:numId w:val="40"/>
        </w:numPr>
        <w:tabs>
          <w:tab w:val="left" w:pos="567"/>
        </w:tabs>
        <w:spacing w:after="0" w:line="276" w:lineRule="auto"/>
        <w:jc w:val="both"/>
        <w:rPr>
          <w:rFonts w:asciiTheme="majorHAnsi" w:hAnsiTheme="majorHAnsi" w:cstheme="majorHAnsi"/>
        </w:rPr>
      </w:pPr>
      <w:r w:rsidRPr="00ED0DAD">
        <w:rPr>
          <w:rFonts w:asciiTheme="majorHAnsi" w:hAnsiTheme="majorHAnsi" w:cstheme="majorHAnsi"/>
        </w:rPr>
        <w:t>ž</w:t>
      </w:r>
      <w:r w:rsidR="00110695" w:rsidRPr="00ED0DAD">
        <w:rPr>
          <w:rFonts w:asciiTheme="majorHAnsi" w:hAnsiTheme="majorHAnsi" w:cstheme="majorHAnsi"/>
        </w:rPr>
        <w:t>ivila iz drugih shem kakovosti</w:t>
      </w:r>
      <w:r>
        <w:rPr>
          <w:rFonts w:asciiTheme="majorHAnsi" w:hAnsiTheme="majorHAnsi" w:cstheme="majorHAnsi"/>
        </w:rPr>
        <w:t>.</w:t>
      </w:r>
    </w:p>
    <w:p w14:paraId="1769A776" w14:textId="77777777" w:rsidR="00ED0DAD" w:rsidRPr="00ED0DAD" w:rsidRDefault="00ED0DAD" w:rsidP="00ED0DAD">
      <w:pPr>
        <w:tabs>
          <w:tab w:val="left" w:pos="567"/>
        </w:tabs>
        <w:spacing w:after="0" w:line="276" w:lineRule="auto"/>
        <w:jc w:val="both"/>
        <w:rPr>
          <w:rFonts w:asciiTheme="majorHAnsi" w:hAnsiTheme="majorHAnsi" w:cstheme="majorHAnsi"/>
        </w:rPr>
      </w:pPr>
    </w:p>
    <w:p w14:paraId="04133C76" w14:textId="4662A376" w:rsidR="00ED0DAD" w:rsidRPr="00ED0DAD" w:rsidRDefault="00ED0DAD" w:rsidP="00ED0DAD">
      <w:pPr>
        <w:tabs>
          <w:tab w:val="left" w:pos="567"/>
        </w:tabs>
        <w:spacing w:after="0" w:line="276" w:lineRule="auto"/>
        <w:jc w:val="both"/>
        <w:rPr>
          <w:rFonts w:asciiTheme="majorHAnsi" w:hAnsiTheme="majorHAnsi" w:cstheme="majorHAnsi"/>
        </w:rPr>
      </w:pPr>
      <w:r w:rsidRPr="00ED0DAD">
        <w:rPr>
          <w:rFonts w:asciiTheme="majorHAnsi" w:hAnsiTheme="majorHAnsi" w:cstheme="majorHAnsi"/>
        </w:rPr>
        <w:t>Določilo ne velja za sklope svežega sadja in zelenjave.</w:t>
      </w:r>
      <w:r w:rsidR="00110695" w:rsidRPr="00ED0DAD">
        <w:rPr>
          <w:rFonts w:asciiTheme="majorHAnsi" w:hAnsiTheme="majorHAnsi" w:cstheme="majorHAnsi"/>
        </w:rPr>
        <w:t xml:space="preserve"> </w:t>
      </w:r>
    </w:p>
    <w:p w14:paraId="2E162D00" w14:textId="77777777" w:rsidR="00ED0DAD" w:rsidRPr="00ED0DAD" w:rsidRDefault="00ED0DAD" w:rsidP="00ED0DAD">
      <w:pPr>
        <w:tabs>
          <w:tab w:val="left" w:pos="567"/>
        </w:tabs>
        <w:spacing w:after="0" w:line="276" w:lineRule="auto"/>
        <w:jc w:val="both"/>
        <w:rPr>
          <w:rFonts w:asciiTheme="majorHAnsi" w:hAnsiTheme="majorHAnsi" w:cstheme="majorHAnsi"/>
        </w:rPr>
      </w:pPr>
    </w:p>
    <w:p w14:paraId="54C017B8" w14:textId="0EC6E4A8" w:rsidR="00ED0DAD" w:rsidRPr="00ED0DAD" w:rsidRDefault="00110695" w:rsidP="00ED0DAD">
      <w:pPr>
        <w:tabs>
          <w:tab w:val="left" w:pos="567"/>
        </w:tabs>
        <w:spacing w:after="0" w:line="276" w:lineRule="auto"/>
        <w:jc w:val="both"/>
        <w:rPr>
          <w:rFonts w:asciiTheme="majorHAnsi" w:hAnsiTheme="majorHAnsi" w:cstheme="majorHAnsi"/>
        </w:rPr>
      </w:pPr>
      <w:r w:rsidRPr="00ED0DAD">
        <w:rPr>
          <w:rFonts w:asciiTheme="majorHAnsi" w:hAnsiTheme="majorHAnsi" w:cstheme="majorHAnsi"/>
        </w:rPr>
        <w:t>Naročnik bo za posamezen sklop z ocenjevanjem po merilih izbral enega najugodnejšega ponudnika, ki bo oddal dopustno ponudbo</w:t>
      </w:r>
      <w:r w:rsidR="00610030">
        <w:rPr>
          <w:rFonts w:asciiTheme="majorHAnsi" w:hAnsiTheme="majorHAnsi" w:cstheme="majorHAnsi"/>
        </w:rPr>
        <w:t xml:space="preserve"> za obdobje treh let</w:t>
      </w:r>
      <w:r w:rsidRPr="00ED0DAD">
        <w:rPr>
          <w:rFonts w:asciiTheme="majorHAnsi" w:hAnsiTheme="majorHAnsi" w:cstheme="majorHAnsi"/>
        </w:rPr>
        <w:t xml:space="preserve">. V primeru, da bosta najugodnejši ponudbi (po številu točk glede na merila na dve decimalni mesti natančno) za posamezen sklop dve ali da jih bo več, bo naročnik okvirni sporazum za tak sklop sklenil z dodatnim kriterijem </w:t>
      </w:r>
      <w:r w:rsidR="009F1EA5">
        <w:rPr>
          <w:rFonts w:asciiTheme="majorHAnsi" w:hAnsiTheme="majorHAnsi" w:cstheme="majorHAnsi"/>
        </w:rPr>
        <w:t>in sicer bo</w:t>
      </w:r>
      <w:r w:rsidRPr="00ED0DAD">
        <w:rPr>
          <w:rFonts w:asciiTheme="majorHAnsi" w:hAnsiTheme="majorHAnsi" w:cstheme="majorHAnsi"/>
        </w:rPr>
        <w:t xml:space="preserve"> sklenil s tistim od ponudnikov, ki bo v sistemu e-JN </w:t>
      </w:r>
      <w:r w:rsidR="00364C47">
        <w:rPr>
          <w:rFonts w:asciiTheme="majorHAnsi" w:hAnsiTheme="majorHAnsi" w:cstheme="majorHAnsi"/>
        </w:rPr>
        <w:t xml:space="preserve">ponudba </w:t>
      </w:r>
      <w:r w:rsidR="00ED0DAD" w:rsidRPr="00ED0DAD">
        <w:rPr>
          <w:rFonts w:asciiTheme="majorHAnsi" w:hAnsiTheme="majorHAnsi" w:cstheme="majorHAnsi"/>
        </w:rPr>
        <w:t>časovno oddana prej</w:t>
      </w:r>
      <w:r w:rsidRPr="00ED0DAD">
        <w:rPr>
          <w:rFonts w:asciiTheme="majorHAnsi" w:hAnsiTheme="majorHAnsi" w:cstheme="majorHAnsi"/>
        </w:rPr>
        <w:t xml:space="preserve"> za predmetni sklop. Naročnik bo v času trajanja okvirnega sporazuma posamezno živilo kupoval po ceni na enoto mere kot bo opredeljena v obrazcu </w:t>
      </w:r>
      <w:r w:rsidR="00ED0DAD" w:rsidRPr="00DB7F45">
        <w:rPr>
          <w:rFonts w:asciiTheme="majorHAnsi" w:hAnsiTheme="majorHAnsi" w:cstheme="majorHAnsi"/>
        </w:rPr>
        <w:t>P</w:t>
      </w:r>
      <w:r w:rsidR="00E06F2B" w:rsidRPr="00DB7F45">
        <w:rPr>
          <w:rFonts w:asciiTheme="majorHAnsi" w:hAnsiTheme="majorHAnsi" w:cstheme="majorHAnsi"/>
        </w:rPr>
        <w:t>opis blaga</w:t>
      </w:r>
      <w:r w:rsidR="000946A5" w:rsidRPr="00DB7F45">
        <w:rPr>
          <w:rFonts w:asciiTheme="majorHAnsi" w:hAnsiTheme="majorHAnsi" w:cstheme="majorHAnsi"/>
        </w:rPr>
        <w:t>(</w:t>
      </w:r>
      <w:r w:rsidR="00DB7F45" w:rsidRPr="00DB7F45">
        <w:rPr>
          <w:rFonts w:asciiTheme="majorHAnsi" w:hAnsiTheme="majorHAnsi" w:cstheme="majorHAnsi"/>
        </w:rPr>
        <w:t>Excel dokument)</w:t>
      </w:r>
      <w:r w:rsidR="00ED0DAD" w:rsidRPr="00DB7F45">
        <w:rPr>
          <w:rFonts w:asciiTheme="majorHAnsi" w:hAnsiTheme="majorHAnsi" w:cstheme="majorHAnsi"/>
        </w:rPr>
        <w:t>,</w:t>
      </w:r>
      <w:r w:rsidR="00ED0DAD" w:rsidRPr="00ED0DAD">
        <w:rPr>
          <w:rFonts w:asciiTheme="majorHAnsi" w:hAnsiTheme="majorHAnsi" w:cstheme="majorHAnsi"/>
        </w:rPr>
        <w:t xml:space="preserve"> </w:t>
      </w:r>
      <w:r w:rsidRPr="00ED0DAD">
        <w:rPr>
          <w:rFonts w:asciiTheme="majorHAnsi" w:hAnsiTheme="majorHAnsi" w:cstheme="majorHAnsi"/>
        </w:rPr>
        <w:t xml:space="preserve">ki je del </w:t>
      </w:r>
      <w:r w:rsidRPr="00ED0DAD">
        <w:rPr>
          <w:rFonts w:asciiTheme="majorHAnsi" w:hAnsiTheme="majorHAnsi" w:cstheme="majorHAnsi"/>
        </w:rPr>
        <w:lastRenderedPageBreak/>
        <w:t>predračunskega obrazca ponudbe izbranega dobavitelja. Izbrani ponudnik bo cene na enoto mere živil</w:t>
      </w:r>
      <w:r w:rsidR="00ED0DAD" w:rsidRPr="00ED0DAD">
        <w:rPr>
          <w:rFonts w:asciiTheme="majorHAnsi" w:hAnsiTheme="majorHAnsi" w:cstheme="majorHAnsi"/>
        </w:rPr>
        <w:t xml:space="preserve">, </w:t>
      </w:r>
      <w:r w:rsidRPr="00ED0DAD">
        <w:rPr>
          <w:rFonts w:asciiTheme="majorHAnsi" w:hAnsiTheme="majorHAnsi" w:cstheme="majorHAnsi"/>
        </w:rPr>
        <w:t xml:space="preserve">lahko spremenil le ob soglasju naročnika. Naročnik bo pisno soglasje za spremembo cen izbranemu ponudniku izdal na njegov predhodni pisni predlog, in sicer le zaradi regulacije cen, v skladu z določili Pravilnika o načinih valorizacije denarnih obveznosti, ki jih v večletnih pogodbah dogovarjajo pravne osebe javnega sektorja (Uradni list RS, št. 1/04). Za regulacijo cen posameznih artiklov (živil) se upošteva kumulativni indeks cen življenjskih potrebščin po klasifikaciji ECOICOP, Slovenija, mesečno, za hrano (01.1 Hrana), ki ga uradno objavlja Statistični urad RS. Povišanje cen posameznih artiklov (živil)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 šteto od preteka enega leta od sklenitve okvirnega sporazuma oziroma od zadnjega povišanja cen. Vsako povišanje cen posameznih artiklov (živil) lahko znaša največ 80 (osemdeset) % povečanja z okvirnim sporazumom dogovorjenega indeksa cen. V primeru, da bodo izpolnjeni pogoji za spremembo cen, bo naročnik z dobaviteljem – skleniteljem okvirnega sporazuma spremembe cen uredil s sklenitvijo aneksa k okvirnemu sporazumu. </w:t>
      </w:r>
    </w:p>
    <w:p w14:paraId="384366B1" w14:textId="77777777" w:rsidR="00ED0DAD" w:rsidRPr="00ED0DAD" w:rsidRDefault="00ED0DAD" w:rsidP="00ED0DAD">
      <w:pPr>
        <w:tabs>
          <w:tab w:val="left" w:pos="567"/>
        </w:tabs>
        <w:spacing w:after="0" w:line="276" w:lineRule="auto"/>
        <w:jc w:val="both"/>
        <w:rPr>
          <w:rFonts w:asciiTheme="majorHAnsi" w:hAnsiTheme="majorHAnsi" w:cstheme="majorHAnsi"/>
        </w:rPr>
      </w:pPr>
    </w:p>
    <w:p w14:paraId="49F0A692" w14:textId="01564EDE" w:rsidR="002A156E" w:rsidRPr="009F153F" w:rsidRDefault="00110695" w:rsidP="00ED0DAD">
      <w:pPr>
        <w:spacing w:after="0" w:line="276" w:lineRule="auto"/>
        <w:jc w:val="both"/>
        <w:rPr>
          <w:rFonts w:asciiTheme="majorHAnsi" w:eastAsia="Calibri" w:hAnsiTheme="majorHAnsi" w:cstheme="majorHAnsi"/>
          <w:iCs/>
          <w:kern w:val="0"/>
          <w:u w:val="single"/>
          <w:lang w:eastAsia="sl-SI"/>
          <w14:ligatures w14:val="none"/>
        </w:rPr>
      </w:pPr>
      <w:r w:rsidRPr="00ED0DAD">
        <w:rPr>
          <w:rFonts w:asciiTheme="majorHAnsi" w:hAnsiTheme="majorHAnsi" w:cstheme="majorHAnsi"/>
        </w:rPr>
        <w:t>Naročnik bo za sklope svežega sadja in zelenjave, tj. sklop</w:t>
      </w:r>
      <w:r w:rsidR="00ED0DAD" w:rsidRPr="00ED0DAD">
        <w:rPr>
          <w:rFonts w:asciiTheme="majorHAnsi" w:hAnsiTheme="majorHAnsi" w:cstheme="majorHAnsi"/>
        </w:rPr>
        <w:t xml:space="preserve"> </w:t>
      </w:r>
      <w:r w:rsidR="00ED0DAD">
        <w:rPr>
          <w:rFonts w:asciiTheme="majorHAnsi" w:hAnsiTheme="majorHAnsi" w:cstheme="majorHAnsi"/>
        </w:rPr>
        <w:t xml:space="preserve">3 </w:t>
      </w:r>
      <w:r w:rsidR="00ED0DAD" w:rsidRPr="00ED0DAD">
        <w:rPr>
          <w:rFonts w:asciiTheme="majorHAnsi" w:eastAsia="Calibri" w:hAnsiTheme="majorHAnsi" w:cstheme="majorHAnsi"/>
          <w:kern w:val="0"/>
          <w14:ligatures w14:val="none"/>
        </w:rPr>
        <w:t>Sveža zelenjava in sadje</w:t>
      </w:r>
      <w:r w:rsidR="00ED0DAD" w:rsidRPr="00ED0DAD">
        <w:rPr>
          <w:rFonts w:asciiTheme="majorHAnsi" w:hAnsiTheme="majorHAnsi" w:cstheme="majorHAnsi"/>
        </w:rPr>
        <w:t xml:space="preserve"> </w:t>
      </w:r>
      <w:r w:rsidRPr="00ED0DAD">
        <w:rPr>
          <w:rFonts w:asciiTheme="majorHAnsi" w:hAnsiTheme="majorHAnsi" w:cstheme="majorHAnsi"/>
        </w:rPr>
        <w:t>in 1</w:t>
      </w:r>
      <w:r w:rsidR="00ED0DAD" w:rsidRPr="00ED0DAD">
        <w:rPr>
          <w:rFonts w:asciiTheme="majorHAnsi" w:hAnsiTheme="majorHAnsi" w:cstheme="majorHAnsi"/>
        </w:rPr>
        <w:t>5</w:t>
      </w:r>
      <w:r w:rsidRPr="00ED0DAD">
        <w:rPr>
          <w:rFonts w:asciiTheme="majorHAnsi" w:hAnsiTheme="majorHAnsi" w:cstheme="majorHAnsi"/>
        </w:rPr>
        <w:t xml:space="preserve"> </w:t>
      </w:r>
      <w:r w:rsidR="00ED0DAD" w:rsidRPr="00ED0DAD">
        <w:rPr>
          <w:rFonts w:asciiTheme="majorHAnsi" w:eastAsia="Calibri" w:hAnsiTheme="majorHAnsi" w:cstheme="majorHAnsi"/>
          <w:kern w:val="0"/>
          <w14:ligatures w14:val="none"/>
        </w:rPr>
        <w:t>Ekološko sadje in zelenjava</w:t>
      </w:r>
      <w:r w:rsidR="00ED0DAD" w:rsidRPr="00ED0DAD">
        <w:rPr>
          <w:rFonts w:asciiTheme="majorHAnsi" w:hAnsiTheme="majorHAnsi" w:cstheme="majorHAnsi"/>
        </w:rPr>
        <w:t xml:space="preserve"> </w:t>
      </w:r>
      <w:r w:rsidRPr="00ED0DAD">
        <w:rPr>
          <w:rFonts w:asciiTheme="majorHAnsi" w:hAnsiTheme="majorHAnsi" w:cstheme="majorHAnsi"/>
        </w:rPr>
        <w:t xml:space="preserve">izbral </w:t>
      </w:r>
      <w:r w:rsidR="00ED0DAD" w:rsidRPr="00ED0DAD">
        <w:rPr>
          <w:rFonts w:asciiTheme="majorHAnsi" w:hAnsiTheme="majorHAnsi" w:cstheme="majorHAnsi"/>
        </w:rPr>
        <w:t xml:space="preserve">vse </w:t>
      </w:r>
      <w:r w:rsidRPr="00ED0DAD">
        <w:rPr>
          <w:rFonts w:asciiTheme="majorHAnsi" w:hAnsiTheme="majorHAnsi" w:cstheme="majorHAnsi"/>
        </w:rPr>
        <w:t>ponudnike, ki bodo oddali dopustne ponudbe. Naročnik bo z izbranimi ponudniki sklenil okvirne sporazume</w:t>
      </w:r>
      <w:r w:rsidR="009F153F">
        <w:rPr>
          <w:rFonts w:asciiTheme="majorHAnsi" w:hAnsiTheme="majorHAnsi" w:cstheme="majorHAnsi"/>
        </w:rPr>
        <w:t xml:space="preserve"> za obdobje 3(treh) let</w:t>
      </w:r>
      <w:r w:rsidRPr="00ED0DAD">
        <w:rPr>
          <w:rFonts w:asciiTheme="majorHAnsi" w:hAnsiTheme="majorHAnsi" w:cstheme="majorHAnsi"/>
        </w:rPr>
        <w:t xml:space="preserve"> s ponovnim odpiranjem konkurence, pri čemer bo obdobje vsakokrat natančneje definiral v povabilu k oddaji ponudbe, praviloma na vsake </w:t>
      </w:r>
      <w:r w:rsidR="00ED0DAD" w:rsidRPr="00ED0DAD">
        <w:rPr>
          <w:rFonts w:asciiTheme="majorHAnsi" w:hAnsiTheme="majorHAnsi" w:cstheme="majorHAnsi"/>
        </w:rPr>
        <w:t xml:space="preserve">4 </w:t>
      </w:r>
      <w:r w:rsidRPr="00ED0DAD">
        <w:rPr>
          <w:rFonts w:asciiTheme="majorHAnsi" w:hAnsiTheme="majorHAnsi" w:cstheme="majorHAnsi"/>
        </w:rPr>
        <w:t xml:space="preserve"> mesece do izteka </w:t>
      </w:r>
      <w:r w:rsidR="00ED0DAD" w:rsidRPr="00ED0DAD">
        <w:rPr>
          <w:rFonts w:asciiTheme="majorHAnsi" w:hAnsiTheme="majorHAnsi" w:cstheme="majorHAnsi"/>
        </w:rPr>
        <w:t xml:space="preserve">prvega obdobja </w:t>
      </w:r>
      <w:r w:rsidRPr="00ED0DAD">
        <w:rPr>
          <w:rFonts w:asciiTheme="majorHAnsi" w:hAnsiTheme="majorHAnsi" w:cstheme="majorHAnsi"/>
        </w:rPr>
        <w:t>okvirnega sporazuma.</w:t>
      </w:r>
      <w:r w:rsidR="00ED0DAD" w:rsidRPr="00ED0DAD">
        <w:rPr>
          <w:rFonts w:asciiTheme="majorHAnsi" w:eastAsia="Calibri" w:hAnsiTheme="majorHAnsi" w:cstheme="majorHAnsi"/>
          <w:iCs/>
          <w:kern w:val="0"/>
          <w:lang w:eastAsia="sl-SI"/>
          <w14:ligatures w14:val="none"/>
        </w:rPr>
        <w:t xml:space="preserve"> </w:t>
      </w:r>
      <w:r w:rsidR="00ED0DAD" w:rsidRPr="009F153F">
        <w:rPr>
          <w:rFonts w:asciiTheme="majorHAnsi" w:eastAsia="Calibri" w:hAnsiTheme="majorHAnsi" w:cstheme="majorHAnsi"/>
          <w:iCs/>
          <w:kern w:val="0"/>
          <w:u w:val="single"/>
          <w:lang w:eastAsia="sl-SI"/>
          <w14:ligatures w14:val="none"/>
        </w:rPr>
        <w:t>Naročilo za prve 4 mesece bo oddal tistemu ponudniku (enemu ponudniku), ki bo v posameznem sklopu v postopku javnega odpiranja, ponudil najugodnejšo ponudbo.</w:t>
      </w:r>
      <w:r w:rsidR="008E6ACC" w:rsidRPr="009F153F">
        <w:rPr>
          <w:rFonts w:asciiTheme="majorHAnsi" w:eastAsia="Calibri" w:hAnsiTheme="majorHAnsi" w:cstheme="majorHAnsi"/>
          <w:iCs/>
          <w:kern w:val="0"/>
          <w:u w:val="single"/>
          <w:lang w:eastAsia="sl-SI"/>
          <w14:ligatures w14:val="none"/>
        </w:rPr>
        <w:t xml:space="preserve"> </w:t>
      </w:r>
    </w:p>
    <w:p w14:paraId="0481C791" w14:textId="77777777" w:rsidR="0008224D" w:rsidRDefault="0008224D" w:rsidP="00ED0DAD">
      <w:pPr>
        <w:spacing w:after="0" w:line="276" w:lineRule="auto"/>
        <w:jc w:val="both"/>
        <w:rPr>
          <w:rFonts w:asciiTheme="majorHAnsi" w:hAnsiTheme="majorHAnsi" w:cstheme="majorHAnsi"/>
        </w:rPr>
      </w:pPr>
    </w:p>
    <w:p w14:paraId="7D80F8A8" w14:textId="420E8274" w:rsidR="00382A8D" w:rsidRPr="0008224D" w:rsidRDefault="00382A8D" w:rsidP="00ED0DAD">
      <w:pPr>
        <w:spacing w:after="0" w:line="276" w:lineRule="auto"/>
        <w:jc w:val="both"/>
        <w:rPr>
          <w:rFonts w:asciiTheme="majorHAnsi" w:eastAsia="Calibri" w:hAnsiTheme="majorHAnsi" w:cstheme="majorHAnsi"/>
          <w:iCs/>
          <w:kern w:val="0"/>
          <w:lang w:eastAsia="sl-SI"/>
          <w14:ligatures w14:val="none"/>
        </w:rPr>
      </w:pPr>
      <w:r w:rsidRPr="0008224D">
        <w:rPr>
          <w:rFonts w:asciiTheme="majorHAnsi" w:hAnsiTheme="majorHAnsi" w:cstheme="majorHAnsi"/>
        </w:rPr>
        <w:t>Za sklop 3 – Sveža zelenjava in sadje ter sklop 15 – Ekološko sadje in zelenjava mora izbrani dobavitelj v primeru upravičene reklamacije najpozneje v roku 1 ure od prejema reklamacije dostaviti ustrezno nadomestno živilo.</w:t>
      </w:r>
    </w:p>
    <w:p w14:paraId="4EBD3377" w14:textId="77777777" w:rsidR="00382A8D" w:rsidRDefault="00382A8D" w:rsidP="00ED0DAD">
      <w:pPr>
        <w:tabs>
          <w:tab w:val="left" w:pos="567"/>
        </w:tabs>
        <w:spacing w:after="0" w:line="276" w:lineRule="auto"/>
        <w:jc w:val="both"/>
        <w:rPr>
          <w:rFonts w:asciiTheme="majorHAnsi" w:hAnsiTheme="majorHAnsi" w:cstheme="majorHAnsi"/>
        </w:rPr>
      </w:pPr>
    </w:p>
    <w:p w14:paraId="34F8391F" w14:textId="4F8F7D0D" w:rsidR="00ED0DAD" w:rsidRPr="00ED0DAD" w:rsidRDefault="00110695" w:rsidP="00ED0DAD">
      <w:pPr>
        <w:tabs>
          <w:tab w:val="left" w:pos="567"/>
        </w:tabs>
        <w:spacing w:after="0" w:line="276" w:lineRule="auto"/>
        <w:jc w:val="both"/>
        <w:rPr>
          <w:rFonts w:asciiTheme="majorHAnsi" w:hAnsiTheme="majorHAnsi" w:cstheme="majorHAnsi"/>
        </w:rPr>
      </w:pPr>
      <w:r w:rsidRPr="00ED0DAD">
        <w:rPr>
          <w:rFonts w:asciiTheme="majorHAnsi" w:hAnsiTheme="majorHAnsi" w:cstheme="majorHAnsi"/>
        </w:rPr>
        <w:t>Odpiranje konkurence bo praviloma potekalo z uporabo informacijskega sistema e-JN</w:t>
      </w:r>
      <w:r w:rsidR="00ED0DAD" w:rsidRPr="00ED0DAD">
        <w:rPr>
          <w:rFonts w:asciiTheme="majorHAnsi" w:hAnsiTheme="majorHAnsi" w:cstheme="majorHAnsi"/>
        </w:rPr>
        <w:t xml:space="preserve"> oz. preko elektronske pošte kontaktne osebe ponudnika.</w:t>
      </w:r>
      <w:r w:rsidRPr="00ED0DAD">
        <w:rPr>
          <w:rFonts w:asciiTheme="majorHAnsi" w:hAnsiTheme="majorHAnsi" w:cstheme="majorHAnsi"/>
        </w:rPr>
        <w:t xml:space="preserve"> O odpiranju konkurence bo ponudnik obveščen preko informacijskega sistema e-JN </w:t>
      </w:r>
      <w:r w:rsidR="00ED0DAD" w:rsidRPr="00ED0DAD">
        <w:rPr>
          <w:rFonts w:asciiTheme="majorHAnsi" w:hAnsiTheme="majorHAnsi" w:cstheme="majorHAnsi"/>
        </w:rPr>
        <w:t>oz.</w:t>
      </w:r>
      <w:r w:rsidRPr="00ED0DAD">
        <w:rPr>
          <w:rFonts w:asciiTheme="majorHAnsi" w:hAnsiTheme="majorHAnsi" w:cstheme="majorHAnsi"/>
        </w:rPr>
        <w:t xml:space="preserve"> po elektronski pošti, posredovani na elektronski naslov,</w:t>
      </w:r>
      <w:r w:rsidR="00ED0DAD" w:rsidRPr="00ED0DAD">
        <w:rPr>
          <w:rFonts w:asciiTheme="majorHAnsi" w:hAnsiTheme="majorHAnsi" w:cstheme="majorHAnsi"/>
        </w:rPr>
        <w:t xml:space="preserve"> kontaktne osebe ponudnika</w:t>
      </w:r>
      <w:r w:rsidRPr="00ED0DAD">
        <w:rPr>
          <w:rFonts w:asciiTheme="majorHAnsi" w:hAnsiTheme="majorHAnsi" w:cstheme="majorHAnsi"/>
        </w:rPr>
        <w:t xml:space="preserve">. </w:t>
      </w:r>
    </w:p>
    <w:p w14:paraId="16F1831F" w14:textId="77777777" w:rsidR="00110695" w:rsidRPr="00ED0DAD" w:rsidRDefault="00110695" w:rsidP="00ED0DAD">
      <w:pPr>
        <w:tabs>
          <w:tab w:val="left" w:pos="567"/>
        </w:tabs>
        <w:spacing w:after="0" w:line="276" w:lineRule="auto"/>
        <w:jc w:val="both"/>
        <w:rPr>
          <w:rFonts w:asciiTheme="majorHAnsi" w:eastAsia="Calibri" w:hAnsiTheme="majorHAnsi" w:cstheme="majorHAnsi"/>
          <w:kern w:val="0"/>
          <w14:ligatures w14:val="none"/>
        </w:rPr>
      </w:pPr>
    </w:p>
    <w:p w14:paraId="52D68A56" w14:textId="1C5993D4" w:rsidR="00ED0DAD" w:rsidRPr="00ED0DAD" w:rsidRDefault="00ED0DAD" w:rsidP="00ED0DAD">
      <w:pPr>
        <w:tabs>
          <w:tab w:val="left" w:pos="567"/>
        </w:tabs>
        <w:spacing w:after="0" w:line="276" w:lineRule="auto"/>
        <w:jc w:val="both"/>
        <w:rPr>
          <w:rFonts w:asciiTheme="majorHAnsi" w:eastAsia="Calibri" w:hAnsiTheme="majorHAnsi" w:cstheme="majorHAnsi"/>
          <w:b/>
          <w:bCs/>
          <w:kern w:val="0"/>
          <w14:ligatures w14:val="none"/>
        </w:rPr>
      </w:pPr>
      <w:r w:rsidRPr="00ED0DAD">
        <w:rPr>
          <w:rFonts w:asciiTheme="majorHAnsi" w:eastAsia="Calibri" w:hAnsiTheme="majorHAnsi" w:cstheme="majorHAnsi"/>
          <w:b/>
          <w:bCs/>
          <w:kern w:val="0"/>
          <w14:ligatures w14:val="none"/>
        </w:rPr>
        <w:t>Predložitev ponudbe</w:t>
      </w:r>
    </w:p>
    <w:p w14:paraId="2CDF96DE" w14:textId="77777777" w:rsidR="00ED0DAD" w:rsidRDefault="00ED0DAD" w:rsidP="00ED0DAD">
      <w:pPr>
        <w:tabs>
          <w:tab w:val="left" w:pos="567"/>
        </w:tabs>
        <w:spacing w:after="0" w:line="276" w:lineRule="auto"/>
        <w:jc w:val="both"/>
        <w:rPr>
          <w:rFonts w:asciiTheme="majorHAnsi" w:eastAsia="Calibri" w:hAnsiTheme="majorHAnsi" w:cstheme="majorHAnsi"/>
          <w:kern w:val="0"/>
          <w14:ligatures w14:val="none"/>
        </w:rPr>
      </w:pPr>
    </w:p>
    <w:p w14:paraId="4A400A1D" w14:textId="0B85F39D" w:rsidR="00110695" w:rsidRPr="00ED0DAD" w:rsidRDefault="00110695" w:rsidP="00ED0DAD">
      <w:pPr>
        <w:tabs>
          <w:tab w:val="left" w:pos="567"/>
        </w:tabs>
        <w:spacing w:after="0" w:line="276" w:lineRule="auto"/>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Ponudnik lahko predloži ponudbo za posamezen sklop, več sklopov ali vse razpisane sklope blaga. V primeru, da ponudnik oddaja ponudbo za več sklopov, mora biti njegova ponudba predložena tako, da se lahko ocenjuje po posameznih razpisanih sklopih. Ponudnik lahko kandidira tudi na vse razpisane sklope.</w:t>
      </w:r>
    </w:p>
    <w:p w14:paraId="15D0C9D0" w14:textId="77777777" w:rsidR="00110695" w:rsidRPr="00ED0DAD" w:rsidRDefault="00110695" w:rsidP="00ED0DAD">
      <w:pPr>
        <w:tabs>
          <w:tab w:val="left" w:pos="567"/>
        </w:tabs>
        <w:spacing w:after="0" w:line="276" w:lineRule="auto"/>
        <w:jc w:val="both"/>
        <w:rPr>
          <w:rFonts w:asciiTheme="majorHAnsi" w:eastAsia="Calibri" w:hAnsiTheme="majorHAnsi" w:cstheme="majorHAnsi"/>
          <w:kern w:val="0"/>
          <w:lang w:val="x-none"/>
          <w14:ligatures w14:val="none"/>
        </w:rPr>
      </w:pPr>
    </w:p>
    <w:p w14:paraId="234434E3" w14:textId="6F344482" w:rsidR="00110695" w:rsidRPr="00ED0DAD" w:rsidRDefault="00110695" w:rsidP="00ED0DAD">
      <w:pPr>
        <w:tabs>
          <w:tab w:val="left" w:pos="567"/>
        </w:tabs>
        <w:spacing w:after="0" w:line="276" w:lineRule="auto"/>
        <w:jc w:val="both"/>
        <w:rPr>
          <w:rFonts w:asciiTheme="majorHAnsi" w:eastAsia="Calibri" w:hAnsiTheme="majorHAnsi" w:cstheme="majorHAnsi"/>
          <w:kern w:val="0"/>
          <w14:ligatures w14:val="none"/>
        </w:rPr>
      </w:pPr>
      <w:r w:rsidRPr="00ED0DAD">
        <w:rPr>
          <w:rFonts w:asciiTheme="majorHAnsi" w:eastAsia="Calibri" w:hAnsiTheme="majorHAnsi" w:cstheme="majorHAnsi"/>
          <w:kern w:val="0"/>
          <w:lang w:val="x-none"/>
          <w14:ligatures w14:val="none"/>
        </w:rPr>
        <w:lastRenderedPageBreak/>
        <w:t>Ponudniki morajo ponuditi vse vrste blaga</w:t>
      </w:r>
      <w:r w:rsidRPr="00ED0DAD">
        <w:rPr>
          <w:rFonts w:asciiTheme="majorHAnsi" w:eastAsia="Calibri" w:hAnsiTheme="majorHAnsi" w:cstheme="majorHAnsi"/>
          <w:kern w:val="0"/>
          <w14:ligatures w14:val="none"/>
        </w:rPr>
        <w:t xml:space="preserve"> v posameznem sklopu</w:t>
      </w:r>
      <w:r w:rsidRPr="00ED0DAD">
        <w:rPr>
          <w:rFonts w:asciiTheme="majorHAnsi" w:eastAsia="Calibri" w:hAnsiTheme="majorHAnsi" w:cstheme="majorHAnsi"/>
          <w:kern w:val="0"/>
          <w:lang w:val="x-none"/>
          <w14:ligatures w14:val="none"/>
        </w:rPr>
        <w:t>. Naročnik bo vse ponudnike, ki ne bodo ponudili vseh vrst blaga</w:t>
      </w:r>
      <w:r w:rsidRPr="00ED0DAD">
        <w:rPr>
          <w:rFonts w:asciiTheme="majorHAnsi" w:eastAsia="Calibri" w:hAnsiTheme="majorHAnsi" w:cstheme="majorHAnsi"/>
          <w:kern w:val="0"/>
          <w14:ligatures w14:val="none"/>
        </w:rPr>
        <w:t xml:space="preserve"> v posameznem sklopu</w:t>
      </w:r>
      <w:r w:rsidRPr="00ED0DAD">
        <w:rPr>
          <w:rFonts w:asciiTheme="majorHAnsi" w:eastAsia="Calibri" w:hAnsiTheme="majorHAnsi" w:cstheme="majorHAnsi"/>
          <w:kern w:val="0"/>
          <w:lang w:val="x-none"/>
          <w14:ligatures w14:val="none"/>
        </w:rPr>
        <w:t xml:space="preserve"> izločil iz ocenjevanja </w:t>
      </w:r>
      <w:r w:rsidRPr="00ED0DAD">
        <w:rPr>
          <w:rFonts w:asciiTheme="majorHAnsi" w:eastAsia="Calibri" w:hAnsiTheme="majorHAnsi" w:cstheme="majorHAnsi"/>
          <w:kern w:val="0"/>
          <w14:ligatures w14:val="none"/>
        </w:rPr>
        <w:t>ponudb. Vse opredeljene cene morajo biti višje od »0«. Pripisi v ponudbene predračune v stolpcu »artikel« niso dovoljeni. Ponudnik mora pri pripravi svoje ponudbe navesti končno ceno v evrih. Končna cena mora vsebovati vse stroške (prevozne, špediterske, DDV), popuste in rabate. Naknadno naročnik ne bo priznaval nobenih stroškov, ki niso zajeti v ponudbeno ceno.</w:t>
      </w:r>
    </w:p>
    <w:p w14:paraId="494B282C" w14:textId="77777777" w:rsidR="00014B7E" w:rsidRDefault="00014B7E" w:rsidP="00ED0DAD">
      <w:pPr>
        <w:tabs>
          <w:tab w:val="left" w:pos="567"/>
        </w:tabs>
        <w:spacing w:after="0" w:line="276" w:lineRule="auto"/>
        <w:jc w:val="both"/>
        <w:rPr>
          <w:rFonts w:asciiTheme="majorHAnsi" w:eastAsia="Calibri" w:hAnsiTheme="majorHAnsi" w:cstheme="majorHAnsi"/>
          <w:kern w:val="0"/>
          <w14:ligatures w14:val="none"/>
        </w:rPr>
      </w:pPr>
    </w:p>
    <w:p w14:paraId="63C6C34E" w14:textId="6791392C" w:rsidR="00110695" w:rsidRPr="00ED0DAD" w:rsidRDefault="00110695" w:rsidP="00ED0DAD">
      <w:pPr>
        <w:tabs>
          <w:tab w:val="left" w:pos="567"/>
        </w:tabs>
        <w:spacing w:after="0" w:line="276" w:lineRule="auto"/>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Ponudnik</w:t>
      </w:r>
      <w:r w:rsidRPr="00ED0DAD">
        <w:rPr>
          <w:rFonts w:asciiTheme="majorHAnsi" w:eastAsia="Calibri" w:hAnsiTheme="majorHAnsi" w:cstheme="majorHAnsi"/>
          <w:kern w:val="0"/>
          <w:lang w:val="x-none"/>
          <w14:ligatures w14:val="none"/>
        </w:rPr>
        <w:t xml:space="preserve"> nosi vse stroške, povezano s pripravo in predložitvijo svoje ponudbe. Z oddajo ponudbe se ponudnik strinja z vsemi pogoji javnega naročila, ki izhajajo iz te razpisne dokumentacije</w:t>
      </w:r>
      <w:r w:rsidRPr="00ED0DAD">
        <w:rPr>
          <w:rFonts w:asciiTheme="majorHAnsi" w:eastAsia="Calibri" w:hAnsiTheme="majorHAnsi" w:cstheme="majorHAnsi"/>
          <w:kern w:val="0"/>
          <w14:ligatures w14:val="none"/>
        </w:rPr>
        <w:t xml:space="preserve"> in javne objave.</w:t>
      </w:r>
    </w:p>
    <w:p w14:paraId="1CDE319A" w14:textId="77777777" w:rsidR="00110695" w:rsidRDefault="00110695" w:rsidP="00ED0DAD">
      <w:pPr>
        <w:spacing w:after="0" w:line="276" w:lineRule="auto"/>
        <w:jc w:val="both"/>
        <w:rPr>
          <w:rFonts w:asciiTheme="majorHAnsi" w:eastAsia="Calibri" w:hAnsiTheme="majorHAnsi" w:cstheme="majorHAnsi"/>
          <w:b/>
          <w:bCs/>
          <w:iCs/>
          <w:kern w:val="0"/>
          <w:u w:val="single"/>
          <w:lang w:eastAsia="sl-SI"/>
          <w14:ligatures w14:val="none"/>
        </w:rPr>
      </w:pPr>
    </w:p>
    <w:p w14:paraId="3A83E72F" w14:textId="763D5784" w:rsidR="00293B36" w:rsidRPr="00293B36" w:rsidRDefault="00293B36" w:rsidP="00ED0DAD">
      <w:pPr>
        <w:spacing w:after="0" w:line="276" w:lineRule="auto"/>
        <w:jc w:val="both"/>
        <w:rPr>
          <w:rFonts w:asciiTheme="majorHAnsi" w:eastAsia="Calibri" w:hAnsiTheme="majorHAnsi" w:cstheme="majorHAnsi"/>
          <w:b/>
          <w:bCs/>
          <w:iCs/>
          <w:kern w:val="0"/>
          <w:u w:val="single"/>
          <w:lang w:eastAsia="sl-SI"/>
          <w14:ligatures w14:val="none"/>
        </w:rPr>
      </w:pPr>
      <w:r w:rsidRPr="00293B36">
        <w:rPr>
          <w:rFonts w:asciiTheme="majorHAnsi" w:hAnsiTheme="majorHAnsi" w:cstheme="majorHAnsi"/>
        </w:rPr>
        <w:t>Ponudba mora biti veljavna 3 mesece od datuma za prejem ponudb.</w:t>
      </w:r>
    </w:p>
    <w:p w14:paraId="5A3E1C3A" w14:textId="77777777" w:rsidR="00293B36" w:rsidRDefault="00293B36" w:rsidP="00ED0DAD">
      <w:pPr>
        <w:spacing w:after="0" w:line="276" w:lineRule="auto"/>
        <w:jc w:val="both"/>
        <w:rPr>
          <w:rFonts w:asciiTheme="majorHAnsi" w:eastAsia="Calibri" w:hAnsiTheme="majorHAnsi" w:cstheme="majorHAnsi"/>
          <w:b/>
          <w:bCs/>
          <w:iCs/>
          <w:kern w:val="0"/>
          <w:lang w:eastAsia="sl-SI"/>
          <w14:ligatures w14:val="none"/>
        </w:rPr>
      </w:pPr>
    </w:p>
    <w:p w14:paraId="13219480" w14:textId="3D605BEE" w:rsidR="00110695" w:rsidRPr="001B0210" w:rsidRDefault="00110695" w:rsidP="001B0210">
      <w:pPr>
        <w:pStyle w:val="Odstavekseznama"/>
        <w:numPr>
          <w:ilvl w:val="0"/>
          <w:numId w:val="35"/>
        </w:numPr>
        <w:spacing w:after="0" w:line="276" w:lineRule="auto"/>
        <w:jc w:val="both"/>
        <w:rPr>
          <w:rFonts w:asciiTheme="majorHAnsi" w:eastAsia="Calibri" w:hAnsiTheme="majorHAnsi" w:cstheme="majorHAnsi"/>
          <w:b/>
          <w:bCs/>
          <w:iCs/>
          <w:kern w:val="0"/>
          <w:lang w:eastAsia="sl-SI"/>
          <w14:ligatures w14:val="none"/>
        </w:rPr>
      </w:pPr>
      <w:r w:rsidRPr="001B0210">
        <w:rPr>
          <w:rFonts w:asciiTheme="majorHAnsi" w:eastAsia="Calibri" w:hAnsiTheme="majorHAnsi" w:cstheme="majorHAnsi"/>
          <w:b/>
          <w:bCs/>
          <w:iCs/>
          <w:kern w:val="0"/>
          <w:lang w:eastAsia="sl-SI"/>
          <w14:ligatures w14:val="none"/>
        </w:rPr>
        <w:t>MERILO</w:t>
      </w:r>
    </w:p>
    <w:p w14:paraId="0A4AA4C8" w14:textId="77777777" w:rsidR="00110695" w:rsidRPr="00ED0DAD" w:rsidRDefault="00110695" w:rsidP="00ED0DAD">
      <w:pPr>
        <w:spacing w:after="0" w:line="276" w:lineRule="auto"/>
        <w:jc w:val="both"/>
        <w:rPr>
          <w:rFonts w:asciiTheme="majorHAnsi" w:eastAsia="Calibri" w:hAnsiTheme="majorHAnsi" w:cstheme="majorHAnsi"/>
          <w:iCs/>
          <w:kern w:val="0"/>
          <w:u w:val="single"/>
          <w:lang w:eastAsia="sl-SI"/>
          <w14:ligatures w14:val="none"/>
        </w:rPr>
      </w:pPr>
    </w:p>
    <w:p w14:paraId="6CA03B8F" w14:textId="736C40F7" w:rsidR="00110695" w:rsidRPr="00ED0DAD" w:rsidRDefault="00110695" w:rsidP="00ED0DAD">
      <w:pPr>
        <w:spacing w:after="0" w:line="276" w:lineRule="auto"/>
        <w:jc w:val="both"/>
        <w:rPr>
          <w:rFonts w:asciiTheme="majorHAnsi" w:eastAsia="Calibri" w:hAnsiTheme="majorHAnsi" w:cstheme="majorHAnsi"/>
          <w:b/>
          <w:bCs/>
          <w:iCs/>
          <w:kern w:val="0"/>
          <w:lang w:eastAsia="sl-SI"/>
          <w14:ligatures w14:val="none"/>
        </w:rPr>
      </w:pPr>
      <w:r w:rsidRPr="00ED0DAD">
        <w:rPr>
          <w:rFonts w:asciiTheme="majorHAnsi" w:eastAsia="Calibri" w:hAnsiTheme="majorHAnsi" w:cstheme="majorHAnsi"/>
          <w:b/>
          <w:bCs/>
          <w:iCs/>
          <w:kern w:val="0"/>
          <w:lang w:eastAsia="sl-SI"/>
          <w14:ligatures w14:val="none"/>
        </w:rPr>
        <w:t xml:space="preserve">Merilo »Ponudbena vrednost« </w:t>
      </w:r>
    </w:p>
    <w:p w14:paraId="5A19D1E9"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B96C651"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5242CFC4"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682970D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Število točk za konkretnega ponudnika se določi po enačbi: </w:t>
      </w:r>
    </w:p>
    <w:p w14:paraId="18DAAB65"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17EDF984"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roofErr w:type="spellStart"/>
      <w:r w:rsidRPr="00ED0DAD">
        <w:rPr>
          <w:rFonts w:asciiTheme="majorHAnsi" w:eastAsia="Calibri" w:hAnsiTheme="majorHAnsi" w:cstheme="majorHAnsi"/>
          <w:iCs/>
          <w:kern w:val="0"/>
          <w:lang w:eastAsia="sl-SI"/>
          <w14:ligatures w14:val="none"/>
        </w:rPr>
        <w:t>ŠTp</w:t>
      </w:r>
      <w:proofErr w:type="spellEnd"/>
      <w:r w:rsidRPr="00ED0DAD">
        <w:rPr>
          <w:rFonts w:asciiTheme="majorHAnsi" w:eastAsia="Calibri" w:hAnsiTheme="majorHAnsi" w:cstheme="majorHAnsi"/>
          <w:iCs/>
          <w:kern w:val="0"/>
          <w:lang w:eastAsia="sl-SI"/>
          <w14:ligatures w14:val="none"/>
        </w:rPr>
        <w:t xml:space="preserve"> = (</w:t>
      </w:r>
      <w:proofErr w:type="spellStart"/>
      <w:r w:rsidRPr="00ED0DAD">
        <w:rPr>
          <w:rFonts w:asciiTheme="majorHAnsi" w:eastAsia="Calibri" w:hAnsiTheme="majorHAnsi" w:cstheme="majorHAnsi"/>
          <w:iCs/>
          <w:kern w:val="0"/>
          <w:lang w:eastAsia="sl-SI"/>
          <w14:ligatures w14:val="none"/>
        </w:rPr>
        <w:t>Px</w:t>
      </w:r>
      <w:proofErr w:type="spellEnd"/>
      <w:r w:rsidRPr="00ED0DAD">
        <w:rPr>
          <w:rFonts w:asciiTheme="majorHAnsi" w:eastAsia="Calibri" w:hAnsiTheme="majorHAnsi" w:cstheme="majorHAnsi"/>
          <w:iCs/>
          <w:kern w:val="0"/>
          <w:lang w:eastAsia="sl-SI"/>
          <w14:ligatures w14:val="none"/>
        </w:rPr>
        <w:t xml:space="preserve"> / Pi) x 80, pri čemer je: </w:t>
      </w:r>
    </w:p>
    <w:p w14:paraId="1F89FCCB"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roofErr w:type="spellStart"/>
      <w:r w:rsidRPr="00ED0DAD">
        <w:rPr>
          <w:rFonts w:asciiTheme="majorHAnsi" w:eastAsia="Calibri" w:hAnsiTheme="majorHAnsi" w:cstheme="majorHAnsi"/>
          <w:iCs/>
          <w:kern w:val="0"/>
          <w:lang w:eastAsia="sl-SI"/>
          <w14:ligatures w14:val="none"/>
        </w:rPr>
        <w:t>ŠTp</w:t>
      </w:r>
      <w:proofErr w:type="spellEnd"/>
      <w:r w:rsidRPr="00ED0DAD">
        <w:rPr>
          <w:rFonts w:asciiTheme="majorHAnsi" w:eastAsia="Calibri" w:hAnsiTheme="majorHAnsi" w:cstheme="majorHAnsi"/>
          <w:iCs/>
          <w:kern w:val="0"/>
          <w:lang w:eastAsia="sl-SI"/>
          <w14:ligatures w14:val="none"/>
        </w:rPr>
        <w:t xml:space="preserve">= število točk, ki jih dobi ponudnik </w:t>
      </w:r>
    </w:p>
    <w:p w14:paraId="0BB3C84C"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roofErr w:type="spellStart"/>
      <w:r w:rsidRPr="00ED0DAD">
        <w:rPr>
          <w:rFonts w:asciiTheme="majorHAnsi" w:eastAsia="Calibri" w:hAnsiTheme="majorHAnsi" w:cstheme="majorHAnsi"/>
          <w:iCs/>
          <w:kern w:val="0"/>
          <w:lang w:eastAsia="sl-SI"/>
          <w14:ligatures w14:val="none"/>
        </w:rPr>
        <w:t>Px</w:t>
      </w:r>
      <w:proofErr w:type="spellEnd"/>
      <w:r w:rsidRPr="00ED0DAD">
        <w:rPr>
          <w:rFonts w:asciiTheme="majorHAnsi" w:eastAsia="Calibri" w:hAnsiTheme="majorHAnsi" w:cstheme="majorHAnsi"/>
          <w:iCs/>
          <w:kern w:val="0"/>
          <w:lang w:eastAsia="sl-SI"/>
          <w14:ligatures w14:val="none"/>
        </w:rPr>
        <w:t xml:space="preserve"> = najnižja ponudbena vrednost </w:t>
      </w:r>
    </w:p>
    <w:p w14:paraId="0B17C934"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Pi = ponudbena vrednost konkretnega ponudnika</w:t>
      </w:r>
    </w:p>
    <w:p w14:paraId="2A8E8F35"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bl>
      <w:tblPr>
        <w:tblW w:w="9087" w:type="dxa"/>
        <w:tblInd w:w="55" w:type="dxa"/>
        <w:tblBorders>
          <w:top w:val="double" w:sz="4" w:space="0" w:color="C9C9C9"/>
          <w:left w:val="double" w:sz="4" w:space="0" w:color="C9C9C9"/>
          <w:bottom w:val="double" w:sz="4" w:space="0" w:color="C9C9C9"/>
          <w:right w:val="double" w:sz="4" w:space="0" w:color="C9C9C9"/>
        </w:tblBorders>
        <w:tblCellMar>
          <w:left w:w="70" w:type="dxa"/>
          <w:right w:w="70" w:type="dxa"/>
        </w:tblCellMar>
        <w:tblLook w:val="04A0" w:firstRow="1" w:lastRow="0" w:firstColumn="1" w:lastColumn="0" w:noHBand="0" w:noVBand="1"/>
      </w:tblPr>
      <w:tblGrid>
        <w:gridCol w:w="3100"/>
        <w:gridCol w:w="4995"/>
        <w:gridCol w:w="992"/>
      </w:tblGrid>
      <w:tr w:rsidR="00110695" w:rsidRPr="00ED0DAD" w14:paraId="378D4CBE" w14:textId="77777777" w:rsidTr="006A023A">
        <w:trPr>
          <w:trHeight w:val="454"/>
        </w:trPr>
        <w:tc>
          <w:tcPr>
            <w:tcW w:w="3100" w:type="dxa"/>
            <w:vMerge w:val="restart"/>
            <w:tcBorders>
              <w:top w:val="double" w:sz="4" w:space="0" w:color="C9C9C9"/>
              <w:left w:val="double" w:sz="4" w:space="0" w:color="C9C9C9"/>
            </w:tcBorders>
            <w:noWrap/>
            <w:vAlign w:val="center"/>
            <w:hideMark/>
          </w:tcPr>
          <w:p w14:paraId="3A18AA63"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14:ligatures w14:val="none"/>
              </w:rPr>
            </w:pPr>
            <w:r w:rsidRPr="00ED0DAD">
              <w:rPr>
                <w:rFonts w:asciiTheme="majorHAnsi" w:eastAsia="Times New Roman" w:hAnsiTheme="majorHAnsi" w:cstheme="majorHAnsi"/>
                <w:iCs/>
                <w:color w:val="000000"/>
                <w:kern w:val="0"/>
                <w:lang w:val="en-US" w:eastAsia="sl-SI"/>
                <w14:ligatures w14:val="none"/>
              </w:rPr>
              <w:t>PONUJENA VREDNOST=</w:t>
            </w:r>
          </w:p>
        </w:tc>
        <w:tc>
          <w:tcPr>
            <w:tcW w:w="4995" w:type="dxa"/>
            <w:tcBorders>
              <w:top w:val="double" w:sz="4" w:space="0" w:color="C9C9C9"/>
              <w:bottom w:val="single" w:sz="4" w:space="0" w:color="auto"/>
            </w:tcBorders>
            <w:noWrap/>
            <w:vAlign w:val="center"/>
            <w:hideMark/>
          </w:tcPr>
          <w:p w14:paraId="5F4D7267"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14:ligatures w14:val="none"/>
              </w:rPr>
            </w:pPr>
            <w:r w:rsidRPr="00ED0DAD">
              <w:rPr>
                <w:rFonts w:asciiTheme="majorHAnsi" w:eastAsia="Times New Roman" w:hAnsiTheme="majorHAnsi" w:cstheme="majorHAnsi"/>
                <w:iCs/>
                <w:color w:val="000000"/>
                <w:kern w:val="0"/>
                <w:lang w:val="en-US" w:eastAsia="sl-SI"/>
                <w14:ligatures w14:val="none"/>
              </w:rPr>
              <w:t>NAJNIŽJA PONUJENA VREDNOST</w:t>
            </w:r>
          </w:p>
        </w:tc>
        <w:tc>
          <w:tcPr>
            <w:tcW w:w="992" w:type="dxa"/>
            <w:vMerge w:val="restart"/>
            <w:tcBorders>
              <w:top w:val="double" w:sz="4" w:space="0" w:color="C9C9C9"/>
              <w:right w:val="double" w:sz="4" w:space="0" w:color="C9C9C9"/>
            </w:tcBorders>
            <w:noWrap/>
            <w:vAlign w:val="center"/>
            <w:hideMark/>
          </w:tcPr>
          <w:p w14:paraId="392ABC79"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14:ligatures w14:val="none"/>
              </w:rPr>
            </w:pPr>
            <w:r w:rsidRPr="00ED0DAD">
              <w:rPr>
                <w:rFonts w:asciiTheme="majorHAnsi" w:eastAsia="Times New Roman" w:hAnsiTheme="majorHAnsi" w:cstheme="majorHAnsi"/>
                <w:iCs/>
                <w:color w:val="000000"/>
                <w:kern w:val="0"/>
                <w:lang w:val="en-US" w:eastAsia="sl-SI"/>
                <w14:ligatures w14:val="none"/>
              </w:rPr>
              <w:t>* 80</w:t>
            </w:r>
          </w:p>
        </w:tc>
      </w:tr>
      <w:tr w:rsidR="00110695" w:rsidRPr="00ED0DAD" w14:paraId="0786869A" w14:textId="77777777" w:rsidTr="006A023A">
        <w:trPr>
          <w:trHeight w:val="454"/>
        </w:trPr>
        <w:tc>
          <w:tcPr>
            <w:tcW w:w="0" w:type="auto"/>
            <w:vMerge/>
            <w:tcBorders>
              <w:left w:val="double" w:sz="4" w:space="0" w:color="C9C9C9"/>
              <w:bottom w:val="double" w:sz="4" w:space="0" w:color="C9C9C9"/>
            </w:tcBorders>
            <w:vAlign w:val="center"/>
            <w:hideMark/>
          </w:tcPr>
          <w:p w14:paraId="42C5E63F"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bidi="sl-SI"/>
                <w14:ligatures w14:val="none"/>
              </w:rPr>
            </w:pPr>
          </w:p>
        </w:tc>
        <w:tc>
          <w:tcPr>
            <w:tcW w:w="4995" w:type="dxa"/>
            <w:tcBorders>
              <w:top w:val="single" w:sz="4" w:space="0" w:color="auto"/>
              <w:bottom w:val="double" w:sz="4" w:space="0" w:color="C9C9C9"/>
            </w:tcBorders>
            <w:noWrap/>
            <w:vAlign w:val="center"/>
            <w:hideMark/>
          </w:tcPr>
          <w:p w14:paraId="3D1ED4D4"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14:ligatures w14:val="none"/>
              </w:rPr>
            </w:pPr>
            <w:r w:rsidRPr="00ED0DAD">
              <w:rPr>
                <w:rFonts w:asciiTheme="majorHAnsi" w:eastAsia="Times New Roman" w:hAnsiTheme="majorHAnsi" w:cstheme="majorHAnsi"/>
                <w:iCs/>
                <w:color w:val="000000"/>
                <w:kern w:val="0"/>
                <w:lang w:val="en-US" w:eastAsia="sl-SI"/>
                <w14:ligatures w14:val="none"/>
              </w:rPr>
              <w:t>VREDNOST POSAMEZNEGA PONUDNIKA</w:t>
            </w:r>
          </w:p>
        </w:tc>
        <w:tc>
          <w:tcPr>
            <w:tcW w:w="0" w:type="auto"/>
            <w:vMerge/>
            <w:tcBorders>
              <w:bottom w:val="double" w:sz="4" w:space="0" w:color="C9C9C9"/>
              <w:right w:val="double" w:sz="4" w:space="0" w:color="C9C9C9"/>
            </w:tcBorders>
            <w:vAlign w:val="center"/>
            <w:hideMark/>
          </w:tcPr>
          <w:p w14:paraId="62D7AFF7"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bidi="sl-SI"/>
                <w14:ligatures w14:val="none"/>
              </w:rPr>
            </w:pPr>
          </w:p>
        </w:tc>
      </w:tr>
    </w:tbl>
    <w:p w14:paraId="4EE67CB0"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7B4A555C" w14:textId="1B054595" w:rsidR="00110695" w:rsidRPr="00ED0DAD" w:rsidRDefault="00110695" w:rsidP="00ED0DAD">
      <w:pPr>
        <w:spacing w:after="0" w:line="276" w:lineRule="auto"/>
        <w:jc w:val="both"/>
        <w:rPr>
          <w:rFonts w:asciiTheme="majorHAnsi" w:eastAsia="Calibri" w:hAnsiTheme="majorHAnsi" w:cstheme="majorHAnsi"/>
          <w:b/>
          <w:bCs/>
          <w:iCs/>
          <w:kern w:val="0"/>
          <w:lang w:eastAsia="sl-SI"/>
          <w14:ligatures w14:val="none"/>
        </w:rPr>
      </w:pPr>
      <w:r w:rsidRPr="00ED0DAD">
        <w:rPr>
          <w:rFonts w:asciiTheme="majorHAnsi" w:eastAsia="Calibri" w:hAnsiTheme="majorHAnsi" w:cstheme="majorHAnsi"/>
          <w:b/>
          <w:bCs/>
          <w:iCs/>
          <w:kern w:val="0"/>
          <w:lang w:eastAsia="sl-SI"/>
          <w14:ligatures w14:val="none"/>
        </w:rPr>
        <w:t>Merilo »Več živil z višjo kakovostjo«</w:t>
      </w:r>
    </w:p>
    <w:p w14:paraId="6DB99A10" w14:textId="77777777" w:rsidR="00110695" w:rsidRPr="00ED0DAD" w:rsidRDefault="00110695" w:rsidP="00ED0DAD">
      <w:pPr>
        <w:spacing w:after="0" w:line="276" w:lineRule="auto"/>
        <w:jc w:val="both"/>
        <w:rPr>
          <w:rFonts w:asciiTheme="majorHAnsi" w:eastAsia="Calibri" w:hAnsiTheme="majorHAnsi" w:cstheme="majorHAnsi"/>
          <w:iCs/>
          <w:kern w:val="0"/>
          <w:u w:val="single"/>
          <w:lang w:eastAsia="sl-SI"/>
          <w14:ligatures w14:val="none"/>
        </w:rPr>
      </w:pPr>
    </w:p>
    <w:p w14:paraId="04584A88" w14:textId="77777777" w:rsidR="00110695" w:rsidRPr="00ED0DAD" w:rsidRDefault="00110695" w:rsidP="00ED0DAD">
      <w:pPr>
        <w:spacing w:after="0" w:line="276" w:lineRule="auto"/>
        <w:jc w:val="both"/>
        <w:rPr>
          <w:rFonts w:asciiTheme="majorHAnsi" w:eastAsia="Calibri" w:hAnsiTheme="majorHAnsi" w:cstheme="majorHAnsi"/>
          <w:iCs/>
          <w:kern w:val="0"/>
          <w:u w:val="single"/>
          <w:lang w:eastAsia="sl-SI"/>
          <w14:ligatures w14:val="none"/>
        </w:rPr>
      </w:pPr>
      <w:r w:rsidRPr="00ED0DAD">
        <w:rPr>
          <w:rFonts w:asciiTheme="majorHAnsi" w:eastAsia="Calibri" w:hAnsiTheme="majorHAnsi" w:cstheme="majorHAnsi"/>
          <w:iCs/>
          <w:kern w:val="0"/>
          <w:lang w:eastAsia="sl-SI"/>
          <w14:ligatures w14:val="none"/>
        </w:rPr>
        <w:t>Naročnik bo dodatno točkoval ponudbe ponudnikov, ki bodo ponudili živila z višjo kakovostjo in zanje predložili potrdila. Priloženo potrdilo mora biti veljavno na dan poteka roka za oddajo ponudb.</w:t>
      </w:r>
    </w:p>
    <w:p w14:paraId="4A2FFA7A"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DA90791"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Način dokazovanja: Ponudnik mora v stolpcu »Shema kakovosti« označiti, katera živila so višje kakovosti in kateri znak višje kakovosti posedujejo ter zanje predložiti navedena potrdila. </w:t>
      </w:r>
    </w:p>
    <w:p w14:paraId="48941912"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7492A7BE" w14:textId="77777777" w:rsidR="00110695" w:rsidRPr="00ED0DAD" w:rsidRDefault="00110695" w:rsidP="00ED0DAD">
      <w:pPr>
        <w:spacing w:after="0" w:line="276" w:lineRule="auto"/>
        <w:jc w:val="both"/>
        <w:rPr>
          <w:rFonts w:asciiTheme="majorHAnsi" w:eastAsia="Calibri" w:hAnsiTheme="majorHAnsi" w:cstheme="majorHAnsi"/>
          <w:iCs/>
          <w:kern w:val="0"/>
          <w:u w:val="single"/>
          <w:lang w:eastAsia="sl-SI"/>
          <w14:ligatures w14:val="none"/>
        </w:rPr>
      </w:pPr>
      <w:r w:rsidRPr="00ED0DAD">
        <w:rPr>
          <w:rFonts w:asciiTheme="majorHAnsi" w:eastAsia="Calibri" w:hAnsiTheme="majorHAnsi" w:cstheme="majorHAnsi"/>
          <w:iCs/>
          <w:kern w:val="0"/>
          <w:u w:val="single"/>
          <w:lang w:eastAsia="sl-SI"/>
          <w14:ligatures w14:val="none"/>
        </w:rPr>
        <w:lastRenderedPageBreak/>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93A2CEB"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07DA07D2"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Število točk za obravnavanega ponudnika se določi po enačbi: </w:t>
      </w:r>
    </w:p>
    <w:p w14:paraId="526AAB9A"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roofErr w:type="spellStart"/>
      <w:r w:rsidRPr="00ED0DAD">
        <w:rPr>
          <w:rFonts w:asciiTheme="majorHAnsi" w:eastAsia="Calibri" w:hAnsiTheme="majorHAnsi" w:cstheme="majorHAnsi"/>
          <w:iCs/>
          <w:kern w:val="0"/>
          <w:lang w:eastAsia="sl-SI"/>
          <w14:ligatures w14:val="none"/>
        </w:rPr>
        <w:t>ŠTp</w:t>
      </w:r>
      <w:proofErr w:type="spellEnd"/>
      <w:r w:rsidRPr="00ED0DAD">
        <w:rPr>
          <w:rFonts w:asciiTheme="majorHAnsi" w:eastAsia="Calibri" w:hAnsiTheme="majorHAnsi" w:cstheme="majorHAnsi"/>
          <w:iCs/>
          <w:kern w:val="0"/>
          <w:lang w:eastAsia="sl-SI"/>
          <w14:ligatures w14:val="none"/>
        </w:rPr>
        <w:t xml:space="preserve"> = (</w:t>
      </w:r>
      <w:proofErr w:type="spellStart"/>
      <w:r w:rsidRPr="00ED0DAD">
        <w:rPr>
          <w:rFonts w:asciiTheme="majorHAnsi" w:eastAsia="Calibri" w:hAnsiTheme="majorHAnsi" w:cstheme="majorHAnsi"/>
          <w:iCs/>
          <w:kern w:val="0"/>
          <w:lang w:eastAsia="sl-SI"/>
          <w14:ligatures w14:val="none"/>
        </w:rPr>
        <w:t>ŠTe</w:t>
      </w:r>
      <w:proofErr w:type="spellEnd"/>
      <w:r w:rsidRPr="00ED0DAD">
        <w:rPr>
          <w:rFonts w:asciiTheme="majorHAnsi" w:eastAsia="Calibri" w:hAnsiTheme="majorHAnsi" w:cstheme="majorHAnsi"/>
          <w:iCs/>
          <w:kern w:val="0"/>
          <w:lang w:eastAsia="sl-SI"/>
          <w14:ligatures w14:val="none"/>
        </w:rPr>
        <w:t xml:space="preserve"> / </w:t>
      </w:r>
      <w:proofErr w:type="spellStart"/>
      <w:r w:rsidRPr="00ED0DAD">
        <w:rPr>
          <w:rFonts w:asciiTheme="majorHAnsi" w:eastAsia="Calibri" w:hAnsiTheme="majorHAnsi" w:cstheme="majorHAnsi"/>
          <w:iCs/>
          <w:kern w:val="0"/>
          <w:lang w:eastAsia="sl-SI"/>
          <w14:ligatures w14:val="none"/>
        </w:rPr>
        <w:t>ŠTž</w:t>
      </w:r>
      <w:proofErr w:type="spellEnd"/>
      <w:r w:rsidRPr="00ED0DAD">
        <w:rPr>
          <w:rFonts w:asciiTheme="majorHAnsi" w:eastAsia="Calibri" w:hAnsiTheme="majorHAnsi" w:cstheme="majorHAnsi"/>
          <w:iCs/>
          <w:kern w:val="0"/>
          <w:lang w:eastAsia="sl-SI"/>
          <w14:ligatures w14:val="none"/>
        </w:rPr>
        <w:t xml:space="preserve">) x 20, pri čemer je: </w:t>
      </w:r>
    </w:p>
    <w:p w14:paraId="61460225"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roofErr w:type="spellStart"/>
      <w:r w:rsidRPr="00ED0DAD">
        <w:rPr>
          <w:rFonts w:asciiTheme="majorHAnsi" w:eastAsia="Calibri" w:hAnsiTheme="majorHAnsi" w:cstheme="majorHAnsi"/>
          <w:iCs/>
          <w:kern w:val="0"/>
          <w:lang w:eastAsia="sl-SI"/>
          <w14:ligatures w14:val="none"/>
        </w:rPr>
        <w:t>ŠTp</w:t>
      </w:r>
      <w:proofErr w:type="spellEnd"/>
      <w:r w:rsidRPr="00ED0DAD">
        <w:rPr>
          <w:rFonts w:asciiTheme="majorHAnsi" w:eastAsia="Calibri" w:hAnsiTheme="majorHAnsi" w:cstheme="majorHAnsi"/>
          <w:iCs/>
          <w:kern w:val="0"/>
          <w:lang w:eastAsia="sl-SI"/>
          <w14:ligatures w14:val="none"/>
        </w:rPr>
        <w:t xml:space="preserve"> = število točk, ki jih dobi ponudnik </w:t>
      </w:r>
    </w:p>
    <w:p w14:paraId="55CD1F0E"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roofErr w:type="spellStart"/>
      <w:r w:rsidRPr="00ED0DAD">
        <w:rPr>
          <w:rFonts w:asciiTheme="majorHAnsi" w:eastAsia="Calibri" w:hAnsiTheme="majorHAnsi" w:cstheme="majorHAnsi"/>
          <w:iCs/>
          <w:kern w:val="0"/>
          <w:lang w:eastAsia="sl-SI"/>
          <w14:ligatures w14:val="none"/>
        </w:rPr>
        <w:t>ŠTe</w:t>
      </w:r>
      <w:proofErr w:type="spellEnd"/>
      <w:r w:rsidRPr="00ED0DAD">
        <w:rPr>
          <w:rFonts w:asciiTheme="majorHAnsi" w:eastAsia="Calibri" w:hAnsiTheme="majorHAnsi" w:cstheme="majorHAnsi"/>
          <w:iCs/>
          <w:kern w:val="0"/>
          <w:lang w:eastAsia="sl-SI"/>
          <w14:ligatures w14:val="none"/>
        </w:rPr>
        <w:t xml:space="preserve"> = število ponujenih vrst živil z višjo kakovostjo, ki jih je ponudil ponudnik</w:t>
      </w:r>
    </w:p>
    <w:p w14:paraId="392D3F38"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roofErr w:type="spellStart"/>
      <w:r w:rsidRPr="00ED0DAD">
        <w:rPr>
          <w:rFonts w:asciiTheme="majorHAnsi" w:eastAsia="Calibri" w:hAnsiTheme="majorHAnsi" w:cstheme="majorHAnsi"/>
          <w:iCs/>
          <w:kern w:val="0"/>
          <w:lang w:eastAsia="sl-SI"/>
          <w14:ligatures w14:val="none"/>
        </w:rPr>
        <w:t>ŠTž</w:t>
      </w:r>
      <w:proofErr w:type="spellEnd"/>
      <w:r w:rsidRPr="00ED0DAD">
        <w:rPr>
          <w:rFonts w:asciiTheme="majorHAnsi" w:eastAsia="Calibri" w:hAnsiTheme="majorHAnsi" w:cstheme="majorHAnsi"/>
          <w:iCs/>
          <w:kern w:val="0"/>
          <w:lang w:eastAsia="sl-SI"/>
          <w14:ligatures w14:val="none"/>
        </w:rPr>
        <w:t xml:space="preserve"> = število vseh razpisanih vrst živil v sklopu</w:t>
      </w:r>
    </w:p>
    <w:p w14:paraId="17DF06BC"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bl>
      <w:tblPr>
        <w:tblW w:w="9087" w:type="dxa"/>
        <w:tblInd w:w="55" w:type="dxa"/>
        <w:tblBorders>
          <w:top w:val="double" w:sz="4" w:space="0" w:color="C9C9C9"/>
          <w:left w:val="double" w:sz="4" w:space="0" w:color="C9C9C9"/>
          <w:bottom w:val="double" w:sz="4" w:space="0" w:color="C9C9C9"/>
          <w:right w:val="double" w:sz="4" w:space="0" w:color="C9C9C9"/>
        </w:tblBorders>
        <w:tblCellMar>
          <w:left w:w="70" w:type="dxa"/>
          <w:right w:w="70" w:type="dxa"/>
        </w:tblCellMar>
        <w:tblLook w:val="04A0" w:firstRow="1" w:lastRow="0" w:firstColumn="1" w:lastColumn="0" w:noHBand="0" w:noVBand="1"/>
      </w:tblPr>
      <w:tblGrid>
        <w:gridCol w:w="3100"/>
        <w:gridCol w:w="5279"/>
        <w:gridCol w:w="708"/>
      </w:tblGrid>
      <w:tr w:rsidR="00110695" w:rsidRPr="00ED0DAD" w14:paraId="656F55E3" w14:textId="77777777" w:rsidTr="006A023A">
        <w:trPr>
          <w:trHeight w:val="454"/>
        </w:trPr>
        <w:tc>
          <w:tcPr>
            <w:tcW w:w="3100" w:type="dxa"/>
            <w:vMerge w:val="restart"/>
            <w:tcBorders>
              <w:top w:val="double" w:sz="4" w:space="0" w:color="C9C9C9"/>
              <w:left w:val="double" w:sz="4" w:space="0" w:color="C9C9C9"/>
            </w:tcBorders>
            <w:noWrap/>
            <w:vAlign w:val="center"/>
            <w:hideMark/>
          </w:tcPr>
          <w:p w14:paraId="62122765"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14:ligatures w14:val="none"/>
              </w:rPr>
            </w:pPr>
            <w:r w:rsidRPr="00ED0DAD">
              <w:rPr>
                <w:rFonts w:asciiTheme="majorHAnsi" w:eastAsia="Times New Roman" w:hAnsiTheme="majorHAnsi" w:cstheme="majorHAnsi"/>
                <w:iCs/>
                <w:color w:val="000000"/>
                <w:kern w:val="0"/>
                <w:lang w:val="en-US" w:eastAsia="sl-SI"/>
                <w14:ligatures w14:val="none"/>
              </w:rPr>
              <w:t>ŽIVILA Z VIŠJO KAKOVOSTJO =</w:t>
            </w:r>
          </w:p>
        </w:tc>
        <w:tc>
          <w:tcPr>
            <w:tcW w:w="5279" w:type="dxa"/>
            <w:tcBorders>
              <w:top w:val="double" w:sz="4" w:space="0" w:color="C9C9C9"/>
              <w:bottom w:val="single" w:sz="4" w:space="0" w:color="auto"/>
            </w:tcBorders>
            <w:noWrap/>
            <w:vAlign w:val="center"/>
            <w:hideMark/>
          </w:tcPr>
          <w:p w14:paraId="6D7E4A5F"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14:ligatures w14:val="none"/>
              </w:rPr>
            </w:pPr>
            <w:r w:rsidRPr="00ED0DAD">
              <w:rPr>
                <w:rFonts w:asciiTheme="majorHAnsi" w:eastAsia="Times New Roman" w:hAnsiTheme="majorHAnsi" w:cstheme="majorHAnsi"/>
                <w:iCs/>
                <w:color w:val="000000"/>
                <w:kern w:val="0"/>
                <w:lang w:val="en-US" w:eastAsia="sl-SI"/>
                <w14:ligatures w14:val="none"/>
              </w:rPr>
              <w:t>ŠTEVILO PONUJENIH VRST ŽIVIL Z VIŠJO KAKOVOSTJO</w:t>
            </w:r>
          </w:p>
        </w:tc>
        <w:tc>
          <w:tcPr>
            <w:tcW w:w="708" w:type="dxa"/>
            <w:vMerge w:val="restart"/>
            <w:tcBorders>
              <w:top w:val="double" w:sz="4" w:space="0" w:color="C9C9C9"/>
              <w:right w:val="double" w:sz="4" w:space="0" w:color="C9C9C9"/>
            </w:tcBorders>
            <w:noWrap/>
            <w:vAlign w:val="center"/>
            <w:hideMark/>
          </w:tcPr>
          <w:p w14:paraId="20F801F2"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14:ligatures w14:val="none"/>
              </w:rPr>
            </w:pPr>
            <w:r w:rsidRPr="00ED0DAD">
              <w:rPr>
                <w:rFonts w:asciiTheme="majorHAnsi" w:eastAsia="Times New Roman" w:hAnsiTheme="majorHAnsi" w:cstheme="majorHAnsi"/>
                <w:iCs/>
                <w:color w:val="000000"/>
                <w:kern w:val="0"/>
                <w:lang w:val="en-US" w:eastAsia="sl-SI"/>
                <w14:ligatures w14:val="none"/>
              </w:rPr>
              <w:t>* 20</w:t>
            </w:r>
          </w:p>
        </w:tc>
      </w:tr>
      <w:tr w:rsidR="00110695" w:rsidRPr="00ED0DAD" w14:paraId="5E402396" w14:textId="77777777" w:rsidTr="006A023A">
        <w:trPr>
          <w:trHeight w:val="454"/>
        </w:trPr>
        <w:tc>
          <w:tcPr>
            <w:tcW w:w="0" w:type="auto"/>
            <w:vMerge/>
            <w:tcBorders>
              <w:left w:val="double" w:sz="4" w:space="0" w:color="C9C9C9"/>
              <w:bottom w:val="double" w:sz="4" w:space="0" w:color="C9C9C9"/>
            </w:tcBorders>
            <w:vAlign w:val="center"/>
            <w:hideMark/>
          </w:tcPr>
          <w:p w14:paraId="7B3ECF69"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bidi="sl-SI"/>
                <w14:ligatures w14:val="none"/>
              </w:rPr>
            </w:pPr>
          </w:p>
        </w:tc>
        <w:tc>
          <w:tcPr>
            <w:tcW w:w="5279" w:type="dxa"/>
            <w:tcBorders>
              <w:top w:val="single" w:sz="4" w:space="0" w:color="auto"/>
              <w:bottom w:val="double" w:sz="4" w:space="0" w:color="C9C9C9"/>
            </w:tcBorders>
            <w:noWrap/>
            <w:vAlign w:val="center"/>
            <w:hideMark/>
          </w:tcPr>
          <w:p w14:paraId="33A7E934"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14:ligatures w14:val="none"/>
              </w:rPr>
            </w:pPr>
            <w:r w:rsidRPr="00ED0DAD">
              <w:rPr>
                <w:rFonts w:asciiTheme="majorHAnsi" w:eastAsia="Times New Roman" w:hAnsiTheme="majorHAnsi" w:cstheme="majorHAnsi"/>
                <w:iCs/>
                <w:color w:val="000000"/>
                <w:kern w:val="0"/>
                <w:lang w:val="en-US" w:eastAsia="sl-SI"/>
                <w14:ligatures w14:val="none"/>
              </w:rPr>
              <w:t>ŠTEVILO VSEH VRST ŽIVIL V SKLOPU</w:t>
            </w:r>
          </w:p>
        </w:tc>
        <w:tc>
          <w:tcPr>
            <w:tcW w:w="708" w:type="dxa"/>
            <w:vMerge/>
            <w:tcBorders>
              <w:bottom w:val="double" w:sz="4" w:space="0" w:color="C9C9C9"/>
              <w:right w:val="double" w:sz="4" w:space="0" w:color="C9C9C9"/>
            </w:tcBorders>
            <w:vAlign w:val="center"/>
            <w:hideMark/>
          </w:tcPr>
          <w:p w14:paraId="4BAA45AF" w14:textId="77777777" w:rsidR="00110695" w:rsidRPr="00ED0DAD" w:rsidRDefault="00110695" w:rsidP="00ED0DAD">
            <w:pPr>
              <w:widowControl w:val="0"/>
              <w:autoSpaceDE w:val="0"/>
              <w:autoSpaceDN w:val="0"/>
              <w:spacing w:after="0" w:line="276" w:lineRule="auto"/>
              <w:jc w:val="both"/>
              <w:rPr>
                <w:rFonts w:asciiTheme="majorHAnsi" w:eastAsia="Times New Roman" w:hAnsiTheme="majorHAnsi" w:cstheme="majorHAnsi"/>
                <w:color w:val="000000"/>
                <w:kern w:val="0"/>
                <w:lang w:val="en-US" w:eastAsia="sl-SI" w:bidi="sl-SI"/>
                <w14:ligatures w14:val="none"/>
              </w:rPr>
            </w:pPr>
          </w:p>
        </w:tc>
      </w:tr>
    </w:tbl>
    <w:p w14:paraId="3122D94E"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4AAF6E2D" w14:textId="409AA614"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Živila z višjo kakovostjo so živila iz shem kakovosti</w:t>
      </w:r>
      <w:r w:rsidR="006D0008">
        <w:rPr>
          <w:rFonts w:asciiTheme="majorHAnsi" w:eastAsia="Calibri" w:hAnsiTheme="majorHAnsi" w:cstheme="majorHAnsi"/>
          <w:iCs/>
          <w:kern w:val="0"/>
          <w:lang w:eastAsia="sl-SI"/>
          <w14:ligatures w14:val="none"/>
        </w:rPr>
        <w:t>.</w:t>
      </w:r>
    </w:p>
    <w:p w14:paraId="4722A32B"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Naročnik bo kot ustrezne priznal naslednje nacionalne in evropske sheme kakovosti:</w:t>
      </w:r>
    </w:p>
    <w:p w14:paraId="16DA74E7" w14:textId="77777777" w:rsidR="00110695" w:rsidRPr="00ED0DAD" w:rsidRDefault="00110695" w:rsidP="00ED0DAD">
      <w:pPr>
        <w:numPr>
          <w:ilvl w:val="0"/>
          <w:numId w:val="11"/>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zaščitena označba porekla (ZOP),</w:t>
      </w:r>
    </w:p>
    <w:p w14:paraId="55C371F2" w14:textId="77777777" w:rsidR="00110695" w:rsidRPr="00ED0DAD" w:rsidRDefault="00110695" w:rsidP="00ED0DAD">
      <w:pPr>
        <w:numPr>
          <w:ilvl w:val="0"/>
          <w:numId w:val="11"/>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zaščitena geografska označba (ZGO),</w:t>
      </w:r>
    </w:p>
    <w:p w14:paraId="45F73B50" w14:textId="77777777" w:rsidR="00110695" w:rsidRPr="00ED0DAD" w:rsidRDefault="00110695" w:rsidP="00ED0DAD">
      <w:pPr>
        <w:numPr>
          <w:ilvl w:val="0"/>
          <w:numId w:val="11"/>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zajamčena tradicionalna posebnost (ZTP),</w:t>
      </w:r>
    </w:p>
    <w:p w14:paraId="38AB4334" w14:textId="77777777" w:rsidR="00110695" w:rsidRPr="00ED0DAD" w:rsidRDefault="00110695" w:rsidP="00ED0DAD">
      <w:pPr>
        <w:numPr>
          <w:ilvl w:val="0"/>
          <w:numId w:val="11"/>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višja kakovost (VK),</w:t>
      </w:r>
    </w:p>
    <w:p w14:paraId="1D3E053F" w14:textId="77777777" w:rsidR="00110695" w:rsidRPr="00ED0DAD" w:rsidRDefault="00110695" w:rsidP="00ED0DAD">
      <w:pPr>
        <w:numPr>
          <w:ilvl w:val="0"/>
          <w:numId w:val="11"/>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ekološka pridelava (EKO),</w:t>
      </w:r>
    </w:p>
    <w:p w14:paraId="6F5C162E" w14:textId="335C8038" w:rsidR="00110695" w:rsidRPr="00ED0DAD" w:rsidRDefault="00110695" w:rsidP="00ED0DAD">
      <w:pPr>
        <w:numPr>
          <w:ilvl w:val="0"/>
          <w:numId w:val="11"/>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gorski proizvodi</w:t>
      </w:r>
      <w:r w:rsidR="000C4822">
        <w:rPr>
          <w:rFonts w:asciiTheme="majorHAnsi" w:eastAsia="Calibri" w:hAnsiTheme="majorHAnsi" w:cstheme="majorHAnsi"/>
          <w:kern w:val="0"/>
          <w14:ligatures w14:val="none"/>
        </w:rPr>
        <w:t>,</w:t>
      </w:r>
    </w:p>
    <w:p w14:paraId="3ACBC9D0" w14:textId="77777777" w:rsidR="00110695" w:rsidRPr="00ED0DAD" w:rsidRDefault="00110695" w:rsidP="00ED0DAD">
      <w:pPr>
        <w:numPr>
          <w:ilvl w:val="0"/>
          <w:numId w:val="11"/>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integrirana pridelava (IP),</w:t>
      </w:r>
    </w:p>
    <w:p w14:paraId="370A0801" w14:textId="77777777" w:rsidR="00110695" w:rsidRPr="00ED0DAD" w:rsidRDefault="00110695" w:rsidP="00ED0DAD">
      <w:pPr>
        <w:numPr>
          <w:ilvl w:val="0"/>
          <w:numId w:val="11"/>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izbrana kakovost(IK),</w:t>
      </w:r>
    </w:p>
    <w:p w14:paraId="16E1E73B" w14:textId="77777777" w:rsidR="00110695" w:rsidRPr="00ED0DAD" w:rsidRDefault="00110695" w:rsidP="00ED0DAD">
      <w:pPr>
        <w:numPr>
          <w:ilvl w:val="0"/>
          <w:numId w:val="11"/>
        </w:numPr>
        <w:spacing w:after="0" w:line="276" w:lineRule="auto"/>
        <w:contextualSpacing/>
        <w:jc w:val="both"/>
        <w:rPr>
          <w:rFonts w:asciiTheme="majorHAnsi" w:eastAsia="Calibri" w:hAnsiTheme="majorHAnsi" w:cstheme="majorHAnsi"/>
          <w:kern w:val="0"/>
          <w14:ligatures w14:val="none"/>
        </w:rPr>
      </w:pPr>
      <w:r w:rsidRPr="00ED0DAD">
        <w:rPr>
          <w:rFonts w:asciiTheme="majorHAnsi" w:eastAsia="Calibri" w:hAnsiTheme="majorHAnsi" w:cstheme="majorHAnsi"/>
          <w:kern w:val="0"/>
          <w14:ligatures w14:val="none"/>
        </w:rPr>
        <w:t>dobrote iz naših kmetij.</w:t>
      </w:r>
    </w:p>
    <w:p w14:paraId="5D84DD5A"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4D2CB783"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4788F30F"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6BE15173" w14:textId="77777777" w:rsidR="00110695" w:rsidRPr="00ED0DAD" w:rsidRDefault="00110695" w:rsidP="00ED0DAD">
      <w:pPr>
        <w:autoSpaceDE w:val="0"/>
        <w:autoSpaceDN w:val="0"/>
        <w:adjustRightInd w:val="0"/>
        <w:spacing w:after="0" w:line="276" w:lineRule="auto"/>
        <w:jc w:val="both"/>
        <w:rPr>
          <w:rFonts w:asciiTheme="majorHAnsi" w:eastAsia="Calibri" w:hAnsiTheme="majorHAnsi" w:cstheme="majorHAnsi"/>
          <w:iCs/>
          <w:kern w:val="0"/>
          <w:lang w:eastAsia="sl-SI"/>
          <w14:ligatures w14:val="none"/>
        </w:rPr>
      </w:pPr>
      <w:bookmarkStart w:id="3" w:name="_Hlk83889264"/>
      <w:r w:rsidRPr="00ED0DAD">
        <w:rPr>
          <w:rFonts w:asciiTheme="majorHAnsi" w:eastAsia="Calibri" w:hAnsiTheme="majorHAnsi" w:cstheme="majorHAnsi"/>
          <w:iCs/>
          <w:kern w:val="0"/>
          <w:lang w:eastAsia="sl-SI"/>
          <w14:ligatures w14:val="none"/>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ED0DAD">
        <w:rPr>
          <w:rFonts w:asciiTheme="majorHAnsi" w:eastAsia="Calibri" w:hAnsiTheme="majorHAnsi" w:cstheme="majorHAnsi"/>
          <w:b/>
          <w:bCs/>
          <w:iCs/>
          <w:kern w:val="0"/>
          <w:lang w:eastAsia="sl-SI"/>
          <w14:ligatures w14:val="none"/>
        </w:rPr>
        <w:t xml:space="preserve"> </w:t>
      </w:r>
      <w:r w:rsidRPr="00ED0DAD">
        <w:rPr>
          <w:rFonts w:asciiTheme="majorHAnsi" w:eastAsia="Calibri" w:hAnsiTheme="majorHAnsi" w:cstheme="majorHAnsi"/>
          <w:iCs/>
          <w:kern w:val="0"/>
          <w:lang w:eastAsia="sl-SI"/>
          <w14:ligatures w14:val="none"/>
        </w:rPr>
        <w:t>kršitev okvirnega sporazuma in bo takšnega ponudnika izločil za cel čas trajanja sporazuma.</w:t>
      </w:r>
    </w:p>
    <w:bookmarkEnd w:id="3"/>
    <w:p w14:paraId="3DFEA229"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6C9FE29F" w14:textId="77777777" w:rsidR="00110695" w:rsidRPr="00A03667" w:rsidRDefault="00110695" w:rsidP="00ED0DAD">
      <w:pPr>
        <w:spacing w:after="0" w:line="240" w:lineRule="auto"/>
        <w:jc w:val="both"/>
        <w:rPr>
          <w:rFonts w:asciiTheme="majorHAnsi" w:eastAsia="Calibri" w:hAnsiTheme="majorHAnsi" w:cstheme="majorHAnsi"/>
          <w:iCs/>
          <w:kern w:val="0"/>
          <w:u w:val="single"/>
          <w:lang w:eastAsia="sl-SI"/>
          <w14:ligatures w14:val="none"/>
        </w:rPr>
      </w:pPr>
      <w:r w:rsidRPr="00A03667">
        <w:rPr>
          <w:rFonts w:asciiTheme="majorHAnsi" w:eastAsia="Calibri" w:hAnsiTheme="majorHAnsi" w:cstheme="majorHAnsi"/>
          <w:iCs/>
          <w:kern w:val="0"/>
          <w:u w:val="single"/>
          <w:lang w:eastAsia="sl-SI"/>
          <w14:ligatures w14:val="none"/>
        </w:rPr>
        <w:lastRenderedPageBreak/>
        <w:t>V primeru, da je ponudnik distributer in ne tudi proizvajalec ponujenih živil iz shem kakovosti ekološka pridelava in izbrana kakovost (za sektor mesa in sektor sadja), predloži tudi veljavni certifikat za distributerja z opredeljeno shemo kakovosti (ki se glasi na ponudnikovo ali podizvajalčevo ime).</w:t>
      </w:r>
    </w:p>
    <w:p w14:paraId="4CC5E4E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2D1BAB1" w14:textId="77777777" w:rsidR="00ED0DAD" w:rsidRPr="00ED0DAD" w:rsidRDefault="00ED0DAD" w:rsidP="00ED0DAD">
      <w:pPr>
        <w:spacing w:after="0" w:line="276" w:lineRule="auto"/>
        <w:jc w:val="both"/>
        <w:rPr>
          <w:rFonts w:asciiTheme="majorHAnsi" w:eastAsia="Calibri" w:hAnsiTheme="majorHAnsi" w:cstheme="majorHAnsi"/>
          <w:iCs/>
          <w:kern w:val="0"/>
          <w:lang w:eastAsia="sl-SI"/>
          <w14:ligatures w14:val="none"/>
        </w:rPr>
      </w:pPr>
    </w:p>
    <w:p w14:paraId="2B58B882" w14:textId="2ED1EF61" w:rsidR="00ED0DAD" w:rsidRPr="00ED0DAD" w:rsidRDefault="00ED0DAD" w:rsidP="00ED0DAD">
      <w:pPr>
        <w:autoSpaceDE w:val="0"/>
        <w:autoSpaceDN w:val="0"/>
        <w:adjustRightInd w:val="0"/>
        <w:jc w:val="both"/>
        <w:rPr>
          <w:rFonts w:asciiTheme="majorHAnsi" w:hAnsiTheme="majorHAnsi" w:cstheme="majorHAnsi"/>
          <w:b/>
        </w:rPr>
      </w:pPr>
      <w:r w:rsidRPr="00C86B51">
        <w:rPr>
          <w:rFonts w:asciiTheme="majorHAnsi" w:hAnsiTheme="majorHAnsi" w:cstheme="majorHAnsi"/>
          <w:b/>
        </w:rPr>
        <w:t>Ekološka živila</w:t>
      </w:r>
    </w:p>
    <w:p w14:paraId="0F0183FC" w14:textId="74D63159" w:rsidR="00ED0DAD" w:rsidRPr="00ED0DAD" w:rsidRDefault="00ED0DAD" w:rsidP="00ED0DAD">
      <w:pPr>
        <w:jc w:val="both"/>
        <w:rPr>
          <w:rFonts w:asciiTheme="majorHAnsi" w:hAnsiTheme="majorHAnsi" w:cstheme="majorHAnsi"/>
        </w:rPr>
      </w:pPr>
      <w:r w:rsidRPr="00ED0DAD">
        <w:rPr>
          <w:rFonts w:asciiTheme="majorHAnsi" w:hAnsiTheme="majorHAnsi" w:cstheme="majorHAnsi"/>
        </w:rPr>
        <w:t>Ponudbena vrednost se ovrednoti z največ 100 točkami</w:t>
      </w:r>
      <w:r w:rsidR="00A06D64">
        <w:rPr>
          <w:rFonts w:asciiTheme="majorHAnsi" w:hAnsiTheme="majorHAnsi" w:cstheme="majorHAnsi"/>
        </w:rPr>
        <w:t>.</w:t>
      </w:r>
    </w:p>
    <w:p w14:paraId="78B348FF" w14:textId="0A9B3B7C" w:rsidR="00ED0DAD" w:rsidRPr="00ED0DAD" w:rsidRDefault="00ED0DAD" w:rsidP="00ED0DAD">
      <w:pPr>
        <w:jc w:val="both"/>
        <w:rPr>
          <w:rFonts w:asciiTheme="majorHAnsi" w:hAnsiTheme="majorHAnsi" w:cstheme="majorHAnsi"/>
        </w:rPr>
      </w:pPr>
      <w:r w:rsidRPr="00ED0DAD">
        <w:rPr>
          <w:rFonts w:asciiTheme="majorHAnsi" w:hAnsiTheme="majorHAnsi" w:cstheme="majorHAnsi"/>
        </w:rPr>
        <w:t>Največje število točk je 100.</w:t>
      </w:r>
      <w:r w:rsidR="00A06D64">
        <w:rPr>
          <w:rFonts w:asciiTheme="majorHAnsi" w:hAnsiTheme="majorHAnsi" w:cstheme="majorHAnsi"/>
        </w:rPr>
        <w:t xml:space="preserve"> </w:t>
      </w:r>
      <w:r w:rsidRPr="00ED0DAD">
        <w:rPr>
          <w:rFonts w:asciiTheme="majorHAnsi" w:hAnsiTheme="majorHAnsi" w:cstheme="majorHAnsi"/>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6FFC2CBF" w14:textId="64281C47" w:rsidR="00ED0DAD" w:rsidRPr="00A06D64" w:rsidRDefault="00ED0DAD" w:rsidP="00A06D64">
      <w:pPr>
        <w:jc w:val="both"/>
        <w:rPr>
          <w:rFonts w:asciiTheme="majorHAnsi" w:hAnsiTheme="majorHAnsi" w:cstheme="majorHAnsi"/>
        </w:rPr>
      </w:pPr>
      <w:r w:rsidRPr="00ED0DAD">
        <w:rPr>
          <w:rFonts w:asciiTheme="majorHAnsi" w:hAnsiTheme="majorHAnsi" w:cstheme="majorHAnsi"/>
        </w:rPr>
        <w:t xml:space="preserve">Število točk za konkretnega ponudnika se določi po enačbi: </w:t>
      </w:r>
    </w:p>
    <w:p w14:paraId="384D8BEE" w14:textId="77777777" w:rsidR="00ED0DAD" w:rsidRPr="00A06D64" w:rsidRDefault="00ED0DAD" w:rsidP="00A06D64">
      <w:pPr>
        <w:pStyle w:val="Brezrazmikov"/>
        <w:rPr>
          <w:rFonts w:asciiTheme="majorHAnsi" w:hAnsiTheme="majorHAnsi" w:cstheme="majorHAnsi"/>
        </w:rPr>
      </w:pPr>
      <w:proofErr w:type="spellStart"/>
      <w:r w:rsidRPr="00A06D64">
        <w:rPr>
          <w:rFonts w:asciiTheme="majorHAnsi" w:hAnsiTheme="majorHAnsi" w:cstheme="majorHAnsi"/>
        </w:rPr>
        <w:t>ŠTp</w:t>
      </w:r>
      <w:proofErr w:type="spellEnd"/>
      <w:r w:rsidRPr="00A06D64">
        <w:rPr>
          <w:rFonts w:asciiTheme="majorHAnsi" w:hAnsiTheme="majorHAnsi" w:cstheme="majorHAnsi"/>
        </w:rPr>
        <w:t xml:space="preserve"> = (</w:t>
      </w:r>
      <w:proofErr w:type="spellStart"/>
      <w:r w:rsidRPr="00A06D64">
        <w:rPr>
          <w:rFonts w:asciiTheme="majorHAnsi" w:hAnsiTheme="majorHAnsi" w:cstheme="majorHAnsi"/>
        </w:rPr>
        <w:t>Px</w:t>
      </w:r>
      <w:proofErr w:type="spellEnd"/>
      <w:r w:rsidRPr="00A06D64">
        <w:rPr>
          <w:rFonts w:asciiTheme="majorHAnsi" w:hAnsiTheme="majorHAnsi" w:cstheme="majorHAnsi"/>
        </w:rPr>
        <w:t xml:space="preserve"> / Pi) x 100, pri čemer je: </w:t>
      </w:r>
    </w:p>
    <w:p w14:paraId="11FDFCB6" w14:textId="77777777" w:rsidR="00ED0DAD" w:rsidRPr="00A06D64" w:rsidRDefault="00ED0DAD" w:rsidP="00A06D64">
      <w:pPr>
        <w:pStyle w:val="Brezrazmikov"/>
        <w:rPr>
          <w:rFonts w:asciiTheme="majorHAnsi" w:hAnsiTheme="majorHAnsi" w:cstheme="majorHAnsi"/>
        </w:rPr>
      </w:pPr>
      <w:proofErr w:type="spellStart"/>
      <w:r w:rsidRPr="00A06D64">
        <w:rPr>
          <w:rFonts w:asciiTheme="majorHAnsi" w:hAnsiTheme="majorHAnsi" w:cstheme="majorHAnsi"/>
        </w:rPr>
        <w:t>ŠTp</w:t>
      </w:r>
      <w:proofErr w:type="spellEnd"/>
      <w:r w:rsidRPr="00A06D64">
        <w:rPr>
          <w:rFonts w:asciiTheme="majorHAnsi" w:hAnsiTheme="majorHAnsi" w:cstheme="majorHAnsi"/>
        </w:rPr>
        <w:t>= število točk, ki jih dobi ponudnik</w:t>
      </w:r>
    </w:p>
    <w:p w14:paraId="57D47E06" w14:textId="77777777" w:rsidR="00ED0DAD" w:rsidRPr="00A06D64" w:rsidRDefault="00ED0DAD" w:rsidP="00A06D64">
      <w:pPr>
        <w:pStyle w:val="Brezrazmikov"/>
        <w:rPr>
          <w:rFonts w:asciiTheme="majorHAnsi" w:hAnsiTheme="majorHAnsi" w:cstheme="majorHAnsi"/>
        </w:rPr>
      </w:pPr>
      <w:proofErr w:type="spellStart"/>
      <w:r w:rsidRPr="00A06D64">
        <w:rPr>
          <w:rFonts w:asciiTheme="majorHAnsi" w:hAnsiTheme="majorHAnsi" w:cstheme="majorHAnsi"/>
        </w:rPr>
        <w:t>Px</w:t>
      </w:r>
      <w:proofErr w:type="spellEnd"/>
      <w:r w:rsidRPr="00A06D64">
        <w:rPr>
          <w:rFonts w:asciiTheme="majorHAnsi" w:hAnsiTheme="majorHAnsi" w:cstheme="majorHAnsi"/>
        </w:rPr>
        <w:t xml:space="preserve"> = najnižja ponudbena vrednost</w:t>
      </w:r>
    </w:p>
    <w:p w14:paraId="0DF396F5" w14:textId="77777777" w:rsidR="00ED0DAD" w:rsidRPr="00A06D64" w:rsidRDefault="00ED0DAD" w:rsidP="00A06D64">
      <w:pPr>
        <w:pStyle w:val="Brezrazmikov"/>
        <w:rPr>
          <w:rFonts w:asciiTheme="majorHAnsi" w:hAnsiTheme="majorHAnsi" w:cstheme="majorHAnsi"/>
        </w:rPr>
      </w:pPr>
      <w:r w:rsidRPr="00A06D64">
        <w:rPr>
          <w:rFonts w:asciiTheme="majorHAnsi" w:hAnsiTheme="majorHAnsi" w:cstheme="majorHAnsi"/>
        </w:rPr>
        <w:t>Pi = ponudbena vrednost konkretnega ponudnika</w:t>
      </w:r>
    </w:p>
    <w:p w14:paraId="54F2E242" w14:textId="77777777" w:rsidR="00ED0DAD" w:rsidRPr="00ED0DAD" w:rsidRDefault="00ED0DAD" w:rsidP="00ED0DAD">
      <w:pPr>
        <w:jc w:val="both"/>
        <w:rPr>
          <w:rFonts w:asciiTheme="majorHAnsi" w:hAnsiTheme="majorHAnsi" w:cstheme="majorHAnsi"/>
        </w:rPr>
      </w:pPr>
    </w:p>
    <w:tbl>
      <w:tblPr>
        <w:tblW w:w="9087" w:type="dxa"/>
        <w:tblInd w:w="55" w:type="dxa"/>
        <w:tblBorders>
          <w:top w:val="double" w:sz="4" w:space="0" w:color="C9C9C9" w:themeColor="accent3" w:themeTint="99"/>
          <w:left w:val="double" w:sz="4" w:space="0" w:color="C9C9C9" w:themeColor="accent3" w:themeTint="99"/>
          <w:bottom w:val="double" w:sz="4" w:space="0" w:color="C9C9C9" w:themeColor="accent3" w:themeTint="99"/>
          <w:right w:val="double" w:sz="4" w:space="0" w:color="C9C9C9"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D0DAD" w:rsidRPr="00ED0DAD" w14:paraId="64E7C490" w14:textId="77777777">
        <w:trPr>
          <w:trHeight w:val="454"/>
        </w:trPr>
        <w:tc>
          <w:tcPr>
            <w:tcW w:w="3100" w:type="dxa"/>
            <w:vMerge w:val="restart"/>
            <w:tcBorders>
              <w:top w:val="double" w:sz="4" w:space="0" w:color="C9C9C9" w:themeColor="accent3" w:themeTint="99"/>
              <w:left w:val="double" w:sz="4" w:space="0" w:color="C9C9C9" w:themeColor="accent3" w:themeTint="99"/>
              <w:bottom w:val="double" w:sz="4" w:space="0" w:color="C9C9C9" w:themeColor="accent3" w:themeTint="99"/>
              <w:right w:val="nil"/>
            </w:tcBorders>
            <w:noWrap/>
            <w:vAlign w:val="center"/>
            <w:hideMark/>
          </w:tcPr>
          <w:p w14:paraId="04DEF318" w14:textId="77777777" w:rsidR="00ED0DAD" w:rsidRPr="00ED0DAD" w:rsidRDefault="00ED0DAD" w:rsidP="00ED0DAD">
            <w:pPr>
              <w:widowControl w:val="0"/>
              <w:autoSpaceDE w:val="0"/>
              <w:autoSpaceDN w:val="0"/>
              <w:spacing w:line="240" w:lineRule="auto"/>
              <w:jc w:val="both"/>
              <w:rPr>
                <w:rFonts w:asciiTheme="majorHAnsi" w:eastAsia="Times New Roman" w:hAnsiTheme="majorHAnsi" w:cstheme="majorHAnsi"/>
                <w:iCs/>
                <w:color w:val="000000"/>
                <w:lang w:val="en-US"/>
              </w:rPr>
            </w:pPr>
            <w:r w:rsidRPr="00ED0DAD">
              <w:rPr>
                <w:rFonts w:asciiTheme="majorHAnsi" w:eastAsia="Times New Roman" w:hAnsiTheme="majorHAnsi" w:cstheme="majorHAnsi"/>
                <w:iCs/>
                <w:color w:val="000000"/>
                <w:lang w:val="en-US"/>
              </w:rPr>
              <w:t>PONUJENA VREDNOST=</w:t>
            </w:r>
          </w:p>
        </w:tc>
        <w:tc>
          <w:tcPr>
            <w:tcW w:w="4995" w:type="dxa"/>
            <w:tcBorders>
              <w:top w:val="double" w:sz="4" w:space="0" w:color="C9C9C9" w:themeColor="accent3" w:themeTint="99"/>
              <w:left w:val="nil"/>
              <w:bottom w:val="single" w:sz="4" w:space="0" w:color="auto"/>
              <w:right w:val="nil"/>
            </w:tcBorders>
            <w:noWrap/>
            <w:vAlign w:val="center"/>
            <w:hideMark/>
          </w:tcPr>
          <w:p w14:paraId="78208F85" w14:textId="77777777" w:rsidR="00ED0DAD" w:rsidRPr="00ED0DAD" w:rsidRDefault="00ED0DAD" w:rsidP="00ED0DAD">
            <w:pPr>
              <w:widowControl w:val="0"/>
              <w:autoSpaceDE w:val="0"/>
              <w:autoSpaceDN w:val="0"/>
              <w:spacing w:line="240" w:lineRule="auto"/>
              <w:jc w:val="both"/>
              <w:rPr>
                <w:rFonts w:asciiTheme="majorHAnsi" w:eastAsia="Times New Roman" w:hAnsiTheme="majorHAnsi" w:cstheme="majorHAnsi"/>
                <w:iCs/>
                <w:color w:val="000000"/>
                <w:lang w:val="en-US"/>
              </w:rPr>
            </w:pPr>
            <w:r w:rsidRPr="00ED0DAD">
              <w:rPr>
                <w:rFonts w:asciiTheme="majorHAnsi" w:eastAsia="Times New Roman" w:hAnsiTheme="majorHAnsi" w:cstheme="majorHAnsi"/>
                <w:iCs/>
                <w:color w:val="000000"/>
                <w:lang w:val="en-US"/>
              </w:rPr>
              <w:t>NAJNIŽJA PONUJENA VREDNOST</w:t>
            </w:r>
          </w:p>
        </w:tc>
        <w:tc>
          <w:tcPr>
            <w:tcW w:w="992" w:type="dxa"/>
            <w:vMerge w:val="restart"/>
            <w:tcBorders>
              <w:top w:val="double" w:sz="4" w:space="0" w:color="C9C9C9" w:themeColor="accent3" w:themeTint="99"/>
              <w:left w:val="nil"/>
              <w:bottom w:val="double" w:sz="4" w:space="0" w:color="C9C9C9" w:themeColor="accent3" w:themeTint="99"/>
              <w:right w:val="double" w:sz="4" w:space="0" w:color="C9C9C9" w:themeColor="accent3" w:themeTint="99"/>
            </w:tcBorders>
            <w:noWrap/>
            <w:vAlign w:val="center"/>
            <w:hideMark/>
          </w:tcPr>
          <w:p w14:paraId="142EDD2D" w14:textId="77777777" w:rsidR="00ED0DAD" w:rsidRPr="00ED0DAD" w:rsidRDefault="00ED0DAD" w:rsidP="00ED0DAD">
            <w:pPr>
              <w:widowControl w:val="0"/>
              <w:autoSpaceDE w:val="0"/>
              <w:autoSpaceDN w:val="0"/>
              <w:spacing w:line="240" w:lineRule="auto"/>
              <w:jc w:val="both"/>
              <w:rPr>
                <w:rFonts w:asciiTheme="majorHAnsi" w:eastAsia="Times New Roman" w:hAnsiTheme="majorHAnsi" w:cstheme="majorHAnsi"/>
                <w:iCs/>
                <w:color w:val="000000"/>
                <w:lang w:val="en-US"/>
              </w:rPr>
            </w:pPr>
            <w:r w:rsidRPr="00ED0DAD">
              <w:rPr>
                <w:rFonts w:asciiTheme="majorHAnsi" w:eastAsia="Times New Roman" w:hAnsiTheme="majorHAnsi" w:cstheme="majorHAnsi"/>
                <w:iCs/>
                <w:color w:val="000000"/>
                <w:lang w:val="en-US"/>
              </w:rPr>
              <w:t>* 100</w:t>
            </w:r>
          </w:p>
        </w:tc>
      </w:tr>
      <w:tr w:rsidR="00ED0DAD" w:rsidRPr="00ED0DAD" w14:paraId="273C17EE" w14:textId="77777777">
        <w:trPr>
          <w:trHeight w:val="454"/>
        </w:trPr>
        <w:tc>
          <w:tcPr>
            <w:tcW w:w="0" w:type="auto"/>
            <w:vMerge/>
            <w:tcBorders>
              <w:top w:val="double" w:sz="4" w:space="0" w:color="C9C9C9" w:themeColor="accent3" w:themeTint="99"/>
              <w:left w:val="double" w:sz="4" w:space="0" w:color="C9C9C9" w:themeColor="accent3" w:themeTint="99"/>
              <w:bottom w:val="double" w:sz="4" w:space="0" w:color="C9C9C9" w:themeColor="accent3" w:themeTint="99"/>
              <w:right w:val="nil"/>
            </w:tcBorders>
            <w:vAlign w:val="center"/>
            <w:hideMark/>
          </w:tcPr>
          <w:p w14:paraId="2A6CB183" w14:textId="77777777" w:rsidR="00ED0DAD" w:rsidRPr="00ED0DAD" w:rsidRDefault="00ED0DAD" w:rsidP="00ED0DAD">
            <w:pPr>
              <w:spacing w:line="240" w:lineRule="auto"/>
              <w:jc w:val="both"/>
              <w:rPr>
                <w:rFonts w:asciiTheme="majorHAnsi" w:eastAsia="Times New Roman" w:hAnsiTheme="majorHAnsi" w:cstheme="majorHAnsi"/>
                <w:iCs/>
                <w:color w:val="000000"/>
                <w:lang w:val="en-US"/>
              </w:rPr>
            </w:pPr>
          </w:p>
        </w:tc>
        <w:tc>
          <w:tcPr>
            <w:tcW w:w="4995" w:type="dxa"/>
            <w:tcBorders>
              <w:top w:val="single" w:sz="4" w:space="0" w:color="auto"/>
              <w:left w:val="nil"/>
              <w:bottom w:val="double" w:sz="4" w:space="0" w:color="C9C9C9" w:themeColor="accent3" w:themeTint="99"/>
              <w:right w:val="nil"/>
            </w:tcBorders>
            <w:noWrap/>
            <w:vAlign w:val="center"/>
            <w:hideMark/>
          </w:tcPr>
          <w:p w14:paraId="26E2C954" w14:textId="77777777" w:rsidR="00ED0DAD" w:rsidRPr="00ED0DAD" w:rsidRDefault="00ED0DAD" w:rsidP="00ED0DAD">
            <w:pPr>
              <w:widowControl w:val="0"/>
              <w:autoSpaceDE w:val="0"/>
              <w:autoSpaceDN w:val="0"/>
              <w:spacing w:line="240" w:lineRule="auto"/>
              <w:jc w:val="both"/>
              <w:rPr>
                <w:rFonts w:asciiTheme="majorHAnsi" w:eastAsia="Times New Roman" w:hAnsiTheme="majorHAnsi" w:cstheme="majorHAnsi"/>
                <w:iCs/>
                <w:color w:val="000000"/>
                <w:lang w:val="en-US"/>
              </w:rPr>
            </w:pPr>
            <w:r w:rsidRPr="00ED0DAD">
              <w:rPr>
                <w:rFonts w:asciiTheme="majorHAnsi" w:eastAsia="Times New Roman" w:hAnsiTheme="majorHAnsi" w:cstheme="majorHAnsi"/>
                <w:iCs/>
                <w:color w:val="000000"/>
                <w:lang w:val="en-US"/>
              </w:rPr>
              <w:t>VREDNOST POSAMEZNEGA (KONKRETNEGA) PONUDNIKA</w:t>
            </w:r>
          </w:p>
        </w:tc>
        <w:tc>
          <w:tcPr>
            <w:tcW w:w="0" w:type="auto"/>
            <w:vMerge/>
            <w:tcBorders>
              <w:top w:val="double" w:sz="4" w:space="0" w:color="C9C9C9" w:themeColor="accent3" w:themeTint="99"/>
              <w:left w:val="nil"/>
              <w:bottom w:val="double" w:sz="4" w:space="0" w:color="C9C9C9" w:themeColor="accent3" w:themeTint="99"/>
              <w:right w:val="double" w:sz="4" w:space="0" w:color="C9C9C9" w:themeColor="accent3" w:themeTint="99"/>
            </w:tcBorders>
            <w:vAlign w:val="center"/>
            <w:hideMark/>
          </w:tcPr>
          <w:p w14:paraId="65527414" w14:textId="77777777" w:rsidR="00ED0DAD" w:rsidRPr="00ED0DAD" w:rsidRDefault="00ED0DAD" w:rsidP="00ED0DAD">
            <w:pPr>
              <w:spacing w:line="240" w:lineRule="auto"/>
              <w:jc w:val="both"/>
              <w:rPr>
                <w:rFonts w:asciiTheme="majorHAnsi" w:eastAsia="Times New Roman" w:hAnsiTheme="majorHAnsi" w:cstheme="majorHAnsi"/>
                <w:iCs/>
                <w:color w:val="000000"/>
                <w:lang w:val="en-US"/>
              </w:rPr>
            </w:pPr>
          </w:p>
        </w:tc>
      </w:tr>
    </w:tbl>
    <w:p w14:paraId="476ED82F" w14:textId="77777777" w:rsidR="00ED0DAD" w:rsidRPr="00ED0DAD" w:rsidRDefault="00ED0DAD" w:rsidP="00ED0DAD">
      <w:pPr>
        <w:jc w:val="both"/>
        <w:rPr>
          <w:rFonts w:asciiTheme="majorHAnsi" w:eastAsia="Calibri" w:hAnsiTheme="majorHAnsi" w:cstheme="majorHAnsi"/>
        </w:rPr>
      </w:pPr>
    </w:p>
    <w:p w14:paraId="760F6DB7" w14:textId="42C7E647" w:rsidR="00ED0DAD" w:rsidRPr="00ED0DAD" w:rsidRDefault="00ED0DAD" w:rsidP="00ED0DAD">
      <w:pPr>
        <w:jc w:val="both"/>
        <w:rPr>
          <w:rFonts w:asciiTheme="majorHAnsi" w:hAnsiTheme="majorHAnsi" w:cstheme="majorHAnsi"/>
        </w:rPr>
      </w:pPr>
      <w:r w:rsidRPr="00ED0DAD">
        <w:rPr>
          <w:rFonts w:asciiTheme="majorHAnsi" w:hAnsiTheme="majorHAnsi" w:cstheme="majorHAnsi"/>
        </w:rPr>
        <w:t xml:space="preserve">Za ekološka živila mora ponudnik naročnika v ponudbi priložiti veljavne certifikate – uradne dokumente, ki so jih izdale pooblaščene kontrolne organizacije (npr. v Sloveniji: BUREAU VERITAS </w:t>
      </w:r>
      <w:proofErr w:type="spellStart"/>
      <w:r w:rsidRPr="00ED0DAD">
        <w:rPr>
          <w:rFonts w:asciiTheme="majorHAnsi" w:hAnsiTheme="majorHAnsi" w:cstheme="majorHAnsi"/>
        </w:rPr>
        <w:t>d.d</w:t>
      </w:r>
      <w:proofErr w:type="spellEnd"/>
      <w:r w:rsidRPr="00ED0DAD">
        <w:rPr>
          <w:rFonts w:asciiTheme="majorHAnsi" w:hAnsiTheme="majorHAnsi" w:cstheme="majorHAnsi"/>
        </w:rPr>
        <w:t xml:space="preserve">. (koda: SI-EKO-003), KON-CERT – inštitut za kontrolo in certifikacijo v kmetijstvu in gospodarstvu (koda: SI-EKO-001), IKC – inštitut za kontrolo in certifikacijo Univerze v Mariboru (koda: SI-EKO-002), TÜV SÜD Sava d. o. o. (koda: SI-EKO-004). </w:t>
      </w:r>
    </w:p>
    <w:p w14:paraId="6020C282" w14:textId="09DA11DB" w:rsidR="00ED0DAD" w:rsidRPr="00ED0DAD" w:rsidRDefault="00ED0DAD" w:rsidP="00ED0DAD">
      <w:pPr>
        <w:jc w:val="both"/>
        <w:rPr>
          <w:rFonts w:asciiTheme="majorHAnsi" w:hAnsiTheme="majorHAnsi" w:cstheme="majorHAnsi"/>
        </w:rPr>
      </w:pPr>
      <w:r w:rsidRPr="00ED0DAD">
        <w:rPr>
          <w:rFonts w:asciiTheme="majorHAnsi" w:hAnsiTheme="majorHAnsi" w:cstheme="majorHAnsi"/>
        </w:rPr>
        <w:t>Kmetijski pridelki in živila so lahko poleg z uradno označeno "ekološko" opredeljeni tudi z drugimi blagovnimi znamkami tako kot npr. BIODAR, EKODAR, DEMETER, IFOAM, …</w:t>
      </w:r>
    </w:p>
    <w:p w14:paraId="63D2DF79" w14:textId="77777777" w:rsidR="00ED0DAD" w:rsidRPr="00EE36F8" w:rsidRDefault="00ED0DAD" w:rsidP="00ED0DAD">
      <w:pPr>
        <w:jc w:val="both"/>
        <w:rPr>
          <w:rFonts w:asciiTheme="majorHAnsi" w:hAnsiTheme="majorHAnsi" w:cstheme="majorHAnsi"/>
        </w:rPr>
      </w:pPr>
      <w:r w:rsidRPr="00ED0DAD">
        <w:rPr>
          <w:rFonts w:asciiTheme="majorHAnsi" w:hAnsiTheme="majorHAnsi" w:cstheme="majorHAnsi"/>
        </w:rPr>
        <w:t xml:space="preserve">Upoštevajo se ekološka živila, kot jih določa Uredba (ES) št. 834/2007/ES, Uredba Komisije (ES) </w:t>
      </w:r>
      <w:r w:rsidRPr="00EE36F8">
        <w:rPr>
          <w:rFonts w:asciiTheme="majorHAnsi" w:hAnsiTheme="majorHAnsi" w:cstheme="majorHAnsi"/>
        </w:rPr>
        <w:t>št. 889/2008 ali predpis, ki ureja ekološko pridelavo in predelavo kmetijskih pridelkov.</w:t>
      </w:r>
    </w:p>
    <w:p w14:paraId="2BD41487" w14:textId="078CBBCF" w:rsidR="00ED0DAD" w:rsidRPr="00ED0DAD" w:rsidRDefault="002B1E42" w:rsidP="00ED0DAD">
      <w:pPr>
        <w:jc w:val="both"/>
        <w:rPr>
          <w:rFonts w:asciiTheme="majorHAnsi" w:hAnsiTheme="majorHAnsi" w:cstheme="majorHAnsi"/>
        </w:rPr>
      </w:pPr>
      <w:r w:rsidRPr="00EE36F8">
        <w:rPr>
          <w:rFonts w:asciiTheme="majorHAnsi" w:hAnsiTheme="majorHAnsi" w:cstheme="majorHAnsi"/>
        </w:rPr>
        <w:t>Ponudnik, ki ponuja ekološka živila oziroma živila iz drugih shem kakovosti, predloži veljavne certifikate, vključno s prilogami, v kolikor je priloga del certifikata, ki dokazujejo ekološko oziroma višjo kvaliteto ponujenih živil</w:t>
      </w:r>
      <w:r w:rsidR="00482A8F" w:rsidRPr="00EE36F8">
        <w:rPr>
          <w:rFonts w:asciiTheme="majorHAnsi" w:hAnsiTheme="majorHAnsi" w:cstheme="majorHAnsi"/>
        </w:rPr>
        <w:t xml:space="preserve">. </w:t>
      </w:r>
      <w:r w:rsidRPr="00EE36F8">
        <w:rPr>
          <w:rFonts w:asciiTheme="majorHAnsi" w:hAnsiTheme="majorHAnsi" w:cstheme="majorHAnsi"/>
        </w:rPr>
        <w:t xml:space="preserve">Na kopijo certifikata zapiše zaporedno številko živila in sklop živil iz obrazca Popis blaga, ki je del ponudbenega predračuna, na katerega se certifikat nanaša. Ponudnikom, ki ponujajo le živila iz shem kakovosti lastne proizvodnje, zaporedne številke živila in sklopa živila na (edini priložen) certifikat ni potrebno zapisati. V primeru, da je </w:t>
      </w:r>
      <w:r w:rsidRPr="00EE36F8">
        <w:rPr>
          <w:rFonts w:asciiTheme="majorHAnsi" w:hAnsiTheme="majorHAnsi" w:cstheme="majorHAnsi"/>
        </w:rPr>
        <w:lastRenderedPageBreak/>
        <w:t xml:space="preserve">ponudnik le distributer in ne proizvajalec ponujenih živil iz shem kakovosti: - ekološka pridelava in - izbrana kakovost (za sektor mesa, sektor sadja ter sektor žit in ajde), predloži veljavni certifikat dobavitelja za distribucijo, ki se glasi na njegovo ime. Za živila, kjer skladno z navodili za izpolnjevanje obrazca navedba blagovne oz. trgovinske znamke oz. proizvajalca ni potrebna, predložitev certifikatov za živila iz shem kakovosti, v kolikor ponudnik ni pridelovalec, v fazi oddaje ponudbe ni potrebna. Naročnik bo ustreznost živil presojal ob dobavi živil, na način, ki je opredeljen v osnutku okvirnega sporazuma. </w:t>
      </w:r>
    </w:p>
    <w:p w14:paraId="379CCB2F" w14:textId="10DB3CC6" w:rsidR="00110695" w:rsidRPr="000050DD" w:rsidRDefault="00ED0DAD" w:rsidP="00ED0DAD">
      <w:pPr>
        <w:jc w:val="both"/>
        <w:rPr>
          <w:rFonts w:asciiTheme="majorHAnsi" w:hAnsiTheme="majorHAnsi" w:cstheme="majorHAnsi"/>
          <w:u w:val="single"/>
        </w:rPr>
      </w:pPr>
      <w:r w:rsidRPr="00ED0DAD">
        <w:rPr>
          <w:rFonts w:asciiTheme="majorHAnsi" w:hAnsiTheme="majorHAnsi" w:cstheme="majorHAnsi"/>
        </w:rPr>
        <w:t xml:space="preserve">Skladno z Uredbo </w:t>
      </w:r>
      <w:proofErr w:type="spellStart"/>
      <w:r w:rsidRPr="00ED0DAD">
        <w:rPr>
          <w:rFonts w:asciiTheme="majorHAnsi" w:hAnsiTheme="majorHAnsi" w:cstheme="majorHAnsi"/>
        </w:rPr>
        <w:t>ZeJN</w:t>
      </w:r>
      <w:proofErr w:type="spellEnd"/>
      <w:r w:rsidRPr="00ED0DAD">
        <w:rPr>
          <w:rFonts w:asciiTheme="majorHAnsi" w:hAnsiTheme="majorHAnsi" w:cstheme="majorHAnsi"/>
        </w:rPr>
        <w:t xml:space="preserve"> bo naročnik živila, ki so pridelana v </w:t>
      </w:r>
      <w:proofErr w:type="spellStart"/>
      <w:r w:rsidRPr="00ED0DAD">
        <w:rPr>
          <w:rFonts w:asciiTheme="majorHAnsi" w:hAnsiTheme="majorHAnsi" w:cstheme="majorHAnsi"/>
        </w:rPr>
        <w:t>preusmeritvenem</w:t>
      </w:r>
      <w:proofErr w:type="spellEnd"/>
      <w:r w:rsidRPr="00ED0DAD">
        <w:rPr>
          <w:rFonts w:asciiTheme="majorHAnsi" w:hAnsiTheme="majorHAnsi" w:cstheme="majorHAnsi"/>
        </w:rPr>
        <w:t xml:space="preserve"> obdobju, štel za ekološka. Dobavljena ekološka živila bodo morala biti pakirana tako, da bo iz deklaracije razvidno ime in koda nadzorne organizacije. </w:t>
      </w:r>
      <w:r w:rsidRPr="000050DD">
        <w:rPr>
          <w:rFonts w:asciiTheme="majorHAnsi" w:hAnsiTheme="majorHAnsi" w:cstheme="majorHAnsi"/>
          <w:u w:val="single"/>
        </w:rPr>
        <w:t>Dobavitelj nepakiranih ekoloških živil bo moral ob vsakokratni dostavi predložiti kopijo veljavnega certifikata, ki bo dokazoval ekološko kvaliteto dobavljenega blaga. V primeru ekoloških živil naročnik opozarja, da mora biti v verigi od rejca/pridelovalca do naročnika, certificirana vsa veriga.</w:t>
      </w:r>
    </w:p>
    <w:p w14:paraId="4419F240" w14:textId="018CA195" w:rsidR="00110695" w:rsidRPr="00C36FBE" w:rsidRDefault="00110695" w:rsidP="00C36FBE">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V primeru ekoloških živil naročnik opozarja, da mora biti v verigi od rejca/pridelovalca do  naročnika, certificirana vsa veriga. Živila, ki so pridelana v </w:t>
      </w:r>
      <w:proofErr w:type="spellStart"/>
      <w:r w:rsidRPr="00ED0DAD">
        <w:rPr>
          <w:rFonts w:asciiTheme="majorHAnsi" w:eastAsia="Calibri" w:hAnsiTheme="majorHAnsi" w:cstheme="majorHAnsi"/>
          <w:iCs/>
          <w:kern w:val="0"/>
          <w:lang w:eastAsia="sl-SI"/>
          <w14:ligatures w14:val="none"/>
        </w:rPr>
        <w:t>preusmeritvenem</w:t>
      </w:r>
      <w:proofErr w:type="spellEnd"/>
      <w:r w:rsidRPr="00ED0DAD">
        <w:rPr>
          <w:rFonts w:asciiTheme="majorHAnsi" w:eastAsia="Calibri" w:hAnsiTheme="majorHAnsi" w:cstheme="majorHAnsi"/>
          <w:iCs/>
          <w:kern w:val="0"/>
          <w:lang w:eastAsia="sl-SI"/>
          <w14:ligatures w14:val="none"/>
        </w:rPr>
        <w:t xml:space="preserve"> obdobju se štejejo, da so pridelana na ekološki način.</w:t>
      </w:r>
    </w:p>
    <w:bookmarkEnd w:id="0"/>
    <w:bookmarkEnd w:id="1"/>
    <w:p w14:paraId="7F9C2CC7" w14:textId="77777777" w:rsidR="00C7551B" w:rsidRDefault="00C7551B" w:rsidP="00ED0DAD">
      <w:pPr>
        <w:tabs>
          <w:tab w:val="left" w:pos="567"/>
        </w:tabs>
        <w:spacing w:after="0" w:line="276" w:lineRule="auto"/>
        <w:jc w:val="both"/>
        <w:rPr>
          <w:rFonts w:asciiTheme="majorHAnsi" w:eastAsia="Calibri" w:hAnsiTheme="majorHAnsi" w:cstheme="majorHAnsi"/>
          <w:b/>
          <w:kern w:val="0"/>
          <w14:ligatures w14:val="none"/>
        </w:rPr>
      </w:pPr>
    </w:p>
    <w:p w14:paraId="326F6A60" w14:textId="2B1C30EC" w:rsidR="00110695" w:rsidRPr="001B0210" w:rsidRDefault="00110695" w:rsidP="001B0210">
      <w:pPr>
        <w:pStyle w:val="Odstavekseznama"/>
        <w:numPr>
          <w:ilvl w:val="0"/>
          <w:numId w:val="35"/>
        </w:numPr>
        <w:tabs>
          <w:tab w:val="left" w:pos="567"/>
        </w:tabs>
        <w:spacing w:after="0" w:line="276" w:lineRule="auto"/>
        <w:jc w:val="both"/>
        <w:rPr>
          <w:rFonts w:asciiTheme="majorHAnsi" w:eastAsia="Calibri" w:hAnsiTheme="majorHAnsi" w:cstheme="majorHAnsi"/>
          <w:b/>
          <w:kern w:val="0"/>
          <w14:ligatures w14:val="none"/>
        </w:rPr>
      </w:pPr>
      <w:r w:rsidRPr="001B0210">
        <w:rPr>
          <w:rFonts w:asciiTheme="majorHAnsi" w:eastAsia="Calibri" w:hAnsiTheme="majorHAnsi" w:cstheme="majorHAnsi"/>
          <w:b/>
          <w:kern w:val="0"/>
          <w14:ligatures w14:val="none"/>
        </w:rPr>
        <w:t>POJASNILA</w:t>
      </w:r>
    </w:p>
    <w:p w14:paraId="7750B8A4" w14:textId="77777777" w:rsidR="00110695" w:rsidRPr="00ED0DAD" w:rsidRDefault="00110695" w:rsidP="00ED0DAD">
      <w:pPr>
        <w:tabs>
          <w:tab w:val="left" w:pos="567"/>
        </w:tabs>
        <w:spacing w:after="0" w:line="276" w:lineRule="auto"/>
        <w:ind w:left="360"/>
        <w:jc w:val="both"/>
        <w:rPr>
          <w:rFonts w:asciiTheme="majorHAnsi" w:eastAsia="Calibri" w:hAnsiTheme="majorHAnsi" w:cstheme="majorHAnsi"/>
          <w:b/>
          <w:kern w:val="0"/>
          <w14:ligatures w14:val="none"/>
        </w:rPr>
      </w:pPr>
    </w:p>
    <w:p w14:paraId="6EC86EA0"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Pojasnila o vsebini razpisne dokumentacije sme ponudnik zahtevati preko Portala javnih naročil. Naročnik bo posredoval dodatna pojasnila v zvezi z razpisno dokumentacijo v skladu z ZJN-3. </w:t>
      </w:r>
    </w:p>
    <w:p w14:paraId="1A48E47E"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3FC47718" w14:textId="527964F8"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Ponudnik mora po oddaji ponudbe spremljati portal e-JN, saj bo naročnik morebitna pojasnila, dopolnitve pošiljal na elektronski naslov ponudnika, vnesen na portal e-JN.</w:t>
      </w:r>
    </w:p>
    <w:p w14:paraId="6F19B32D"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47FBAEEC" w14:textId="1C95ADF0" w:rsidR="00110695" w:rsidRPr="001B0210" w:rsidRDefault="00110695" w:rsidP="001B0210">
      <w:pPr>
        <w:pStyle w:val="Odstavekseznama"/>
        <w:numPr>
          <w:ilvl w:val="0"/>
          <w:numId w:val="35"/>
        </w:numPr>
        <w:spacing w:after="0" w:line="276" w:lineRule="auto"/>
        <w:jc w:val="both"/>
        <w:rPr>
          <w:rFonts w:asciiTheme="majorHAnsi" w:eastAsia="Calibri" w:hAnsiTheme="majorHAnsi" w:cstheme="majorHAnsi"/>
          <w:b/>
          <w:iCs/>
          <w:kern w:val="0"/>
          <w:lang w:eastAsia="sl-SI"/>
          <w14:ligatures w14:val="none"/>
        </w:rPr>
      </w:pPr>
      <w:r w:rsidRPr="001B0210">
        <w:rPr>
          <w:rFonts w:asciiTheme="majorHAnsi" w:eastAsia="Calibri" w:hAnsiTheme="majorHAnsi" w:cstheme="majorHAnsi"/>
          <w:b/>
          <w:iCs/>
          <w:kern w:val="0"/>
          <w:lang w:eastAsia="sl-SI"/>
          <w14:ligatures w14:val="none"/>
        </w:rPr>
        <w:t>PONUDBA</w:t>
      </w:r>
    </w:p>
    <w:p w14:paraId="1D726B07" w14:textId="77777777" w:rsidR="00110695" w:rsidRPr="00ED0DAD" w:rsidRDefault="00110695" w:rsidP="00ED0DAD">
      <w:pPr>
        <w:spacing w:after="0" w:line="276" w:lineRule="auto"/>
        <w:ind w:left="360"/>
        <w:jc w:val="both"/>
        <w:rPr>
          <w:rFonts w:asciiTheme="majorHAnsi" w:eastAsia="Calibri" w:hAnsiTheme="majorHAnsi" w:cstheme="majorHAnsi"/>
          <w:b/>
          <w:iCs/>
          <w:kern w:val="0"/>
          <w:lang w:eastAsia="sl-SI"/>
          <w14:ligatures w14:val="none"/>
        </w:rPr>
      </w:pPr>
    </w:p>
    <w:p w14:paraId="4980B679"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Na javnem razpisu lahko sodeluje vsak gospodarski subjekt, ki je registriran za dejavnost, ki je predmet razpisa in jo prevzema v ponudbi.</w:t>
      </w:r>
    </w:p>
    <w:p w14:paraId="69E50C02"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17594E2B" w14:textId="40A18CC9"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C54C69">
        <w:rPr>
          <w:rFonts w:asciiTheme="majorHAnsi" w:eastAsia="Calibri" w:hAnsiTheme="majorHAnsi" w:cstheme="majorHAnsi"/>
          <w:b/>
          <w:bCs/>
          <w:iCs/>
          <w:kern w:val="0"/>
          <w:lang w:eastAsia="sl-SI"/>
          <w14:ligatures w14:val="none"/>
        </w:rPr>
        <w:t>Samostojna ponudba</w:t>
      </w:r>
      <w:r w:rsidRPr="00ED0DAD">
        <w:rPr>
          <w:rFonts w:asciiTheme="majorHAnsi" w:eastAsia="Calibri" w:hAnsiTheme="majorHAnsi" w:cstheme="majorHAnsi"/>
          <w:iCs/>
          <w:kern w:val="0"/>
          <w:lang w:eastAsia="sl-SI"/>
          <w14:ligatures w14:val="none"/>
        </w:rPr>
        <w:t xml:space="preserve"> je tista ponudba, v kateri nastopa samo en gospodarski subjekt, ki sam izpolnjuje vse razpisane pogoje in zahteve iz te razpisne dokumentacije ter sam z zmogljivostmi in znanji, ki jih ima v celoti prevzema izvedbo naročila. </w:t>
      </w:r>
    </w:p>
    <w:p w14:paraId="1FF83323" w14:textId="77777777" w:rsidR="00CE11DE" w:rsidRDefault="00CE11DE" w:rsidP="00ED0DAD">
      <w:pPr>
        <w:spacing w:after="0" w:line="276" w:lineRule="auto"/>
        <w:jc w:val="both"/>
        <w:rPr>
          <w:rFonts w:asciiTheme="majorHAnsi" w:eastAsia="Calibri" w:hAnsiTheme="majorHAnsi" w:cstheme="majorHAnsi"/>
          <w:b/>
          <w:bCs/>
          <w:iCs/>
          <w:kern w:val="0"/>
          <w:lang w:eastAsia="sl-SI"/>
          <w14:ligatures w14:val="none"/>
        </w:rPr>
      </w:pPr>
    </w:p>
    <w:p w14:paraId="3DA4A65A" w14:textId="2F7E6BBE"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C54C69">
        <w:rPr>
          <w:rFonts w:asciiTheme="majorHAnsi" w:eastAsia="Calibri" w:hAnsiTheme="majorHAnsi" w:cstheme="majorHAnsi"/>
          <w:b/>
          <w:bCs/>
          <w:iCs/>
          <w:kern w:val="0"/>
          <w:lang w:eastAsia="sl-SI"/>
          <w14:ligatures w14:val="none"/>
        </w:rPr>
        <w:t>Skupna ponudba</w:t>
      </w:r>
      <w:r w:rsidRPr="00ED0DAD">
        <w:rPr>
          <w:rFonts w:asciiTheme="majorHAnsi" w:eastAsia="Calibri" w:hAnsiTheme="majorHAnsi" w:cstheme="majorHAnsi"/>
          <w:iCs/>
          <w:kern w:val="0"/>
          <w:lang w:eastAsia="sl-SI"/>
          <w14:ligatures w14:val="none"/>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0B50A2B3" w14:textId="77777777" w:rsidR="00CE11DE" w:rsidRDefault="00110695" w:rsidP="00CE11DE">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w:t>
      </w:r>
      <w:bookmarkStart w:id="4" w:name="_Toc86227294"/>
    </w:p>
    <w:p w14:paraId="0413E48A" w14:textId="77777777" w:rsidR="00CE11DE" w:rsidRDefault="00CE11DE" w:rsidP="00CE11DE">
      <w:pPr>
        <w:spacing w:after="0" w:line="276" w:lineRule="auto"/>
        <w:jc w:val="both"/>
        <w:rPr>
          <w:rFonts w:cstheme="majorHAnsi"/>
          <w:b/>
          <w:bCs/>
          <w:noProof/>
        </w:rPr>
      </w:pPr>
    </w:p>
    <w:p w14:paraId="35FBB202" w14:textId="0FCE9AC3" w:rsidR="00ED0DAD" w:rsidRPr="00B96014" w:rsidRDefault="00ED0DAD" w:rsidP="00CE11DE">
      <w:pPr>
        <w:spacing w:after="0" w:line="276" w:lineRule="auto"/>
        <w:jc w:val="both"/>
        <w:rPr>
          <w:rFonts w:asciiTheme="majorHAnsi" w:eastAsia="Calibri" w:hAnsiTheme="majorHAnsi" w:cstheme="majorHAnsi"/>
          <w:iCs/>
          <w:kern w:val="0"/>
          <w:lang w:eastAsia="sl-SI"/>
          <w14:ligatures w14:val="none"/>
        </w:rPr>
      </w:pPr>
      <w:r w:rsidRPr="00B96014">
        <w:rPr>
          <w:rFonts w:asciiTheme="majorHAnsi" w:hAnsiTheme="majorHAnsi" w:cstheme="majorHAnsi"/>
          <w:b/>
          <w:bCs/>
          <w:noProof/>
        </w:rPr>
        <w:t>Ponudba oddana s podizvajalcem</w:t>
      </w:r>
      <w:bookmarkEnd w:id="4"/>
      <w:r w:rsidR="00C54C69" w:rsidRPr="00B96014">
        <w:rPr>
          <w:rFonts w:asciiTheme="majorHAnsi" w:hAnsiTheme="majorHAnsi" w:cstheme="majorHAnsi"/>
          <w:b/>
          <w:bCs/>
          <w:noProof/>
        </w:rPr>
        <w:t xml:space="preserve">, </w:t>
      </w:r>
      <w:r w:rsidRPr="00B96014">
        <w:rPr>
          <w:rFonts w:asciiTheme="majorHAnsi" w:hAnsiTheme="majorHAnsi" w:cstheme="majorHAnsi"/>
          <w:noProof/>
        </w:rPr>
        <w:t>gre v vseh primerih, ko glavni izvajalec del javnega naročila odda v izvajanje drugi osebi, to je podizvajalcu. Podizvajalec je gospodarski subjekt, ki je pravna ali fizična oseba in za ponudnika, s katerim je naročnik sklenil okvirni sporazum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667E3D0F" w14:textId="77777777" w:rsidR="00AA4038" w:rsidRDefault="00AA4038" w:rsidP="00ED0DAD">
      <w:pPr>
        <w:autoSpaceDE w:val="0"/>
        <w:autoSpaceDN w:val="0"/>
        <w:adjustRightInd w:val="0"/>
        <w:spacing w:line="240" w:lineRule="auto"/>
        <w:jc w:val="both"/>
        <w:rPr>
          <w:rFonts w:asciiTheme="majorHAnsi" w:hAnsiTheme="majorHAnsi" w:cstheme="majorHAnsi"/>
          <w:noProof/>
        </w:rPr>
      </w:pPr>
    </w:p>
    <w:p w14:paraId="624EC21C" w14:textId="78FB9489" w:rsidR="00ED0DAD" w:rsidRPr="00ED0DAD" w:rsidRDefault="00ED0DAD" w:rsidP="00ED0DAD">
      <w:pPr>
        <w:autoSpaceDE w:val="0"/>
        <w:autoSpaceDN w:val="0"/>
        <w:adjustRightInd w:val="0"/>
        <w:spacing w:line="240" w:lineRule="auto"/>
        <w:jc w:val="both"/>
        <w:rPr>
          <w:rFonts w:asciiTheme="majorHAnsi" w:hAnsiTheme="majorHAnsi" w:cstheme="majorHAnsi"/>
          <w:noProof/>
        </w:rPr>
      </w:pPr>
      <w:r w:rsidRPr="00ED0DAD">
        <w:rPr>
          <w:rFonts w:asciiTheme="majorHAnsi" w:hAnsiTheme="majorHAnsi" w:cstheme="majorHAnsi"/>
          <w:noProof/>
        </w:rPr>
        <w:t xml:space="preserve">Ponudnik z oddajo ponudbe in ESPD potrjuje, da je v primeru podajanja popusta na ponudbeno ceno, pridobil predhodno soglasje podizvajalca k znižanju ponudbene cene tudi v delu, ki ga bo izvedel podizvajalec. </w:t>
      </w:r>
    </w:p>
    <w:p w14:paraId="027993A7" w14:textId="77777777" w:rsidR="00ED0DAD" w:rsidRPr="00ED0DAD" w:rsidRDefault="00ED0DAD" w:rsidP="00ED0DAD">
      <w:pPr>
        <w:autoSpaceDE w:val="0"/>
        <w:autoSpaceDN w:val="0"/>
        <w:adjustRightInd w:val="0"/>
        <w:spacing w:line="240" w:lineRule="auto"/>
        <w:jc w:val="both"/>
        <w:rPr>
          <w:rFonts w:asciiTheme="majorHAnsi" w:hAnsiTheme="majorHAnsi" w:cstheme="majorHAnsi"/>
          <w:noProof/>
        </w:rPr>
      </w:pPr>
      <w:r w:rsidRPr="00ED0DAD">
        <w:rPr>
          <w:rFonts w:asciiTheme="majorHAnsi" w:hAnsiTheme="majorHAnsi" w:cstheme="majorHAnsi"/>
          <w:noProof/>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ED0DAD" w:rsidRPr="00ED0DAD" w14:paraId="68AEC5DE" w14:textId="77777777">
        <w:tc>
          <w:tcPr>
            <w:tcW w:w="0" w:type="auto"/>
            <w:hideMark/>
          </w:tcPr>
          <w:p w14:paraId="0D221B3A" w14:textId="77777777" w:rsidR="00ED0DAD" w:rsidRPr="00C54C69" w:rsidRDefault="00ED0DAD" w:rsidP="00C54C69">
            <w:pPr>
              <w:pStyle w:val="Odstavekseznama"/>
              <w:numPr>
                <w:ilvl w:val="0"/>
                <w:numId w:val="42"/>
              </w:numPr>
              <w:autoSpaceDE w:val="0"/>
              <w:autoSpaceDN w:val="0"/>
              <w:adjustRightInd w:val="0"/>
              <w:spacing w:after="0" w:line="240" w:lineRule="auto"/>
              <w:jc w:val="both"/>
              <w:rPr>
                <w:rFonts w:asciiTheme="majorHAnsi" w:hAnsiTheme="majorHAnsi" w:cstheme="majorHAnsi"/>
                <w:noProof/>
              </w:rPr>
            </w:pPr>
            <w:r w:rsidRPr="00C54C69">
              <w:rPr>
                <w:rFonts w:asciiTheme="majorHAnsi" w:hAnsiTheme="majorHAnsi" w:cstheme="majorHAnsi"/>
                <w:noProof/>
              </w:rPr>
              <w:t>navesti vse podizvajalce ter vsak del javnega naročila, ki ga namerava oddati v podizvajanje,</w:t>
            </w:r>
          </w:p>
          <w:p w14:paraId="707B4454" w14:textId="77777777" w:rsidR="00ED0DAD" w:rsidRPr="00C54C69" w:rsidRDefault="00ED0DAD" w:rsidP="00C54C69">
            <w:pPr>
              <w:pStyle w:val="Odstavekseznama"/>
              <w:numPr>
                <w:ilvl w:val="0"/>
                <w:numId w:val="42"/>
              </w:numPr>
              <w:autoSpaceDE w:val="0"/>
              <w:autoSpaceDN w:val="0"/>
              <w:adjustRightInd w:val="0"/>
              <w:spacing w:after="0" w:line="240" w:lineRule="auto"/>
              <w:jc w:val="both"/>
              <w:rPr>
                <w:rFonts w:asciiTheme="majorHAnsi" w:hAnsiTheme="majorHAnsi" w:cstheme="majorHAnsi"/>
                <w:noProof/>
              </w:rPr>
            </w:pPr>
            <w:r w:rsidRPr="00C54C69">
              <w:rPr>
                <w:rFonts w:asciiTheme="majorHAnsi" w:hAnsiTheme="majorHAnsi" w:cstheme="majorHAnsi"/>
                <w:noProof/>
              </w:rPr>
              <w:t>navesti kontaktne podatke in zakonite zastopnike predlaganih podizvajalcev,</w:t>
            </w:r>
          </w:p>
          <w:p w14:paraId="43F94D8E" w14:textId="77777777" w:rsidR="00ED0DAD" w:rsidRPr="00C54C69" w:rsidRDefault="00ED0DAD" w:rsidP="00C54C69">
            <w:pPr>
              <w:pStyle w:val="Odstavekseznama"/>
              <w:numPr>
                <w:ilvl w:val="0"/>
                <w:numId w:val="42"/>
              </w:numPr>
              <w:autoSpaceDE w:val="0"/>
              <w:autoSpaceDN w:val="0"/>
              <w:adjustRightInd w:val="0"/>
              <w:spacing w:after="0" w:line="240" w:lineRule="auto"/>
              <w:jc w:val="both"/>
              <w:rPr>
                <w:rFonts w:asciiTheme="majorHAnsi" w:hAnsiTheme="majorHAnsi" w:cstheme="majorHAnsi"/>
                <w:noProof/>
              </w:rPr>
            </w:pPr>
            <w:r w:rsidRPr="00C54C69">
              <w:rPr>
                <w:rFonts w:asciiTheme="majorHAnsi" w:hAnsiTheme="majorHAnsi" w:cstheme="majorHAnsi"/>
                <w:noProof/>
              </w:rPr>
              <w:t>izpolnjene ESPD teh podizvajalcev v skladu z 79. členom ZJN-3 ter</w:t>
            </w:r>
          </w:p>
          <w:p w14:paraId="4E2125AA" w14:textId="77777777" w:rsidR="00ED0DAD" w:rsidRPr="00C54C69" w:rsidRDefault="00ED0DAD" w:rsidP="00C54C69">
            <w:pPr>
              <w:pStyle w:val="Odstavekseznama"/>
              <w:numPr>
                <w:ilvl w:val="0"/>
                <w:numId w:val="42"/>
              </w:numPr>
              <w:autoSpaceDE w:val="0"/>
              <w:autoSpaceDN w:val="0"/>
              <w:adjustRightInd w:val="0"/>
              <w:spacing w:after="0" w:line="240" w:lineRule="auto"/>
              <w:jc w:val="both"/>
              <w:rPr>
                <w:rFonts w:asciiTheme="majorHAnsi" w:hAnsiTheme="majorHAnsi" w:cstheme="majorHAnsi"/>
                <w:noProof/>
              </w:rPr>
            </w:pPr>
            <w:r w:rsidRPr="00C54C69">
              <w:rPr>
                <w:rFonts w:asciiTheme="majorHAnsi" w:hAnsiTheme="majorHAnsi" w:cstheme="majorHAnsi"/>
                <w:noProof/>
              </w:rPr>
              <w:t>priložiti zahtevo podizvajalca za neposredno plačilo, če podizvajalec to zahteva.</w:t>
            </w:r>
          </w:p>
        </w:tc>
      </w:tr>
    </w:tbl>
    <w:p w14:paraId="13E9D10F" w14:textId="77777777" w:rsidR="00ED0DAD" w:rsidRPr="00ED0DAD" w:rsidRDefault="00ED0DAD" w:rsidP="00ED0DAD">
      <w:pPr>
        <w:autoSpaceDE w:val="0"/>
        <w:autoSpaceDN w:val="0"/>
        <w:adjustRightInd w:val="0"/>
        <w:spacing w:line="240" w:lineRule="auto"/>
        <w:jc w:val="both"/>
        <w:rPr>
          <w:rFonts w:asciiTheme="majorHAnsi" w:hAnsiTheme="majorHAnsi" w:cstheme="majorHAnsi"/>
          <w:noProof/>
        </w:rPr>
      </w:pPr>
    </w:p>
    <w:p w14:paraId="0C05E626" w14:textId="77777777" w:rsidR="00ED0DAD" w:rsidRPr="00ED0DAD" w:rsidRDefault="00ED0DAD" w:rsidP="00ED0DAD">
      <w:pPr>
        <w:autoSpaceDE w:val="0"/>
        <w:autoSpaceDN w:val="0"/>
        <w:adjustRightInd w:val="0"/>
        <w:spacing w:line="240" w:lineRule="auto"/>
        <w:jc w:val="both"/>
        <w:rPr>
          <w:rFonts w:asciiTheme="majorHAnsi" w:hAnsiTheme="majorHAnsi" w:cstheme="majorHAnsi"/>
          <w:noProof/>
        </w:rPr>
      </w:pPr>
      <w:r w:rsidRPr="00ED0DAD">
        <w:rPr>
          <w:rFonts w:asciiTheme="majorHAnsi" w:hAnsiTheme="majorHAnsi" w:cstheme="majorHAnsi"/>
          <w:noProof/>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750C40E" w14:textId="26EEC394" w:rsidR="00ED0DAD" w:rsidRPr="00ED0DAD" w:rsidRDefault="00ED0DAD" w:rsidP="00ED0DAD">
      <w:pPr>
        <w:autoSpaceDE w:val="0"/>
        <w:autoSpaceDN w:val="0"/>
        <w:adjustRightInd w:val="0"/>
        <w:spacing w:line="240" w:lineRule="auto"/>
        <w:jc w:val="both"/>
        <w:rPr>
          <w:rFonts w:asciiTheme="majorHAnsi" w:hAnsiTheme="majorHAnsi" w:cstheme="majorHAnsi"/>
          <w:noProof/>
        </w:rPr>
      </w:pPr>
      <w:r w:rsidRPr="00ED0DAD">
        <w:rPr>
          <w:rFonts w:asciiTheme="majorHAnsi" w:hAnsiTheme="majorHAnsi" w:cstheme="majorHAnsi"/>
          <w:noProof/>
        </w:rPr>
        <w:t>Naročnik bo zavrnil vsakega podizvajalca, če zanj obstajajo razlogi za izključitev iz prvega, drugega ali četrtega odstavka 75. člena ZJN-3, razen v primeru iz tretjega odstavka 75. člena ZJN-</w:t>
      </w:r>
      <w:r w:rsidRPr="00ED0DAD">
        <w:rPr>
          <w:rFonts w:asciiTheme="majorHAnsi" w:hAnsiTheme="majorHAnsi" w:cstheme="majorHAnsi"/>
          <w:noProof/>
        </w:rPr>
        <w:lastRenderedPageBreak/>
        <w:t>3</w:t>
      </w:r>
      <w:r>
        <w:rPr>
          <w:rFonts w:asciiTheme="majorHAnsi" w:hAnsiTheme="majorHAnsi" w:cstheme="majorHAnsi"/>
          <w:noProof/>
        </w:rPr>
        <w:t xml:space="preserve">. </w:t>
      </w:r>
      <w:r w:rsidRPr="00ED0DAD">
        <w:rPr>
          <w:rFonts w:asciiTheme="majorHAnsi" w:hAnsiTheme="majorHAnsi" w:cstheme="majorHAnsi"/>
          <w:noProof/>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653011B1" w14:textId="77777777" w:rsidR="00ED0DAD" w:rsidRPr="00ED0DAD" w:rsidRDefault="00ED0DAD" w:rsidP="00ED0DAD">
      <w:pPr>
        <w:autoSpaceDE w:val="0"/>
        <w:autoSpaceDN w:val="0"/>
        <w:adjustRightInd w:val="0"/>
        <w:spacing w:line="240" w:lineRule="auto"/>
        <w:jc w:val="both"/>
        <w:rPr>
          <w:rFonts w:asciiTheme="majorHAnsi" w:hAnsiTheme="majorHAnsi" w:cstheme="majorHAnsi"/>
          <w:noProof/>
        </w:rPr>
      </w:pPr>
      <w:r w:rsidRPr="00ED0DAD">
        <w:rPr>
          <w:rFonts w:asciiTheme="majorHAnsi" w:hAnsiTheme="majorHAnsi" w:cstheme="majorHAnsi"/>
          <w:noProof/>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ED0DAD" w:rsidRPr="00ED0DAD" w14:paraId="6DF42702" w14:textId="77777777">
        <w:tc>
          <w:tcPr>
            <w:tcW w:w="0" w:type="auto"/>
            <w:hideMark/>
          </w:tcPr>
          <w:p w14:paraId="0023AEDD" w14:textId="77777777" w:rsidR="00ED0DAD" w:rsidRPr="00C36FBE" w:rsidRDefault="00ED0DAD" w:rsidP="00C36FBE">
            <w:pPr>
              <w:pStyle w:val="Odstavekseznama"/>
              <w:numPr>
                <w:ilvl w:val="0"/>
                <w:numId w:val="43"/>
              </w:numPr>
              <w:autoSpaceDE w:val="0"/>
              <w:autoSpaceDN w:val="0"/>
              <w:adjustRightInd w:val="0"/>
              <w:spacing w:after="0" w:line="240" w:lineRule="auto"/>
              <w:jc w:val="both"/>
              <w:rPr>
                <w:rFonts w:asciiTheme="majorHAnsi" w:hAnsiTheme="majorHAnsi" w:cstheme="majorHAnsi"/>
                <w:noProof/>
              </w:rPr>
            </w:pPr>
            <w:r w:rsidRPr="00C36FBE">
              <w:rPr>
                <w:rFonts w:asciiTheme="majorHAnsi" w:hAnsiTheme="majorHAnsi" w:cstheme="majorHAnsi"/>
                <w:noProof/>
              </w:rPr>
              <w:t>glavni izvajalec v okvirnem sporazumu pooblastiti naročnika, da na podlagi potrjenega računa s strani glavnega izvajalca neposredno plačuje podizvajalcu,</w:t>
            </w:r>
          </w:p>
          <w:p w14:paraId="73F7F58D" w14:textId="77777777" w:rsidR="00ED0DAD" w:rsidRPr="00C36FBE" w:rsidRDefault="00ED0DAD" w:rsidP="00C36FBE">
            <w:pPr>
              <w:pStyle w:val="Odstavekseznama"/>
              <w:numPr>
                <w:ilvl w:val="0"/>
                <w:numId w:val="43"/>
              </w:numPr>
              <w:autoSpaceDE w:val="0"/>
              <w:autoSpaceDN w:val="0"/>
              <w:adjustRightInd w:val="0"/>
              <w:spacing w:after="0" w:line="240" w:lineRule="auto"/>
              <w:jc w:val="both"/>
              <w:rPr>
                <w:rFonts w:asciiTheme="majorHAnsi" w:hAnsiTheme="majorHAnsi" w:cstheme="majorHAnsi"/>
                <w:noProof/>
              </w:rPr>
            </w:pPr>
            <w:r w:rsidRPr="00C36FBE">
              <w:rPr>
                <w:rFonts w:asciiTheme="majorHAnsi" w:hAnsiTheme="majorHAnsi" w:cstheme="majorHAnsi"/>
                <w:noProof/>
              </w:rPr>
              <w:t>podizvajalec predložiti soglasje, na podlagi katerega naročnik namesto ponudnika poravna podizvajalčevo terjatev do ponudnika,</w:t>
            </w:r>
          </w:p>
          <w:p w14:paraId="0A9414F1" w14:textId="77777777" w:rsidR="00ED0DAD" w:rsidRPr="00C36FBE" w:rsidRDefault="00ED0DAD" w:rsidP="00C36FBE">
            <w:pPr>
              <w:pStyle w:val="Odstavekseznama"/>
              <w:numPr>
                <w:ilvl w:val="0"/>
                <w:numId w:val="43"/>
              </w:numPr>
              <w:autoSpaceDE w:val="0"/>
              <w:autoSpaceDN w:val="0"/>
              <w:adjustRightInd w:val="0"/>
              <w:spacing w:after="0" w:line="240" w:lineRule="auto"/>
              <w:jc w:val="both"/>
              <w:rPr>
                <w:rFonts w:asciiTheme="majorHAnsi" w:hAnsiTheme="majorHAnsi" w:cstheme="majorHAnsi"/>
                <w:noProof/>
              </w:rPr>
            </w:pPr>
            <w:r w:rsidRPr="00C36FBE">
              <w:rPr>
                <w:rFonts w:asciiTheme="majorHAnsi" w:hAnsiTheme="majorHAnsi" w:cstheme="majorHAnsi"/>
                <w:noProof/>
              </w:rPr>
              <w:t>glavni izvajalec svojemu računu priložiti račun podizvajalca, ki ga je predhodno potrdil.</w:t>
            </w:r>
          </w:p>
        </w:tc>
      </w:tr>
    </w:tbl>
    <w:p w14:paraId="4A89602D" w14:textId="77777777" w:rsidR="00ED0DAD" w:rsidRPr="00ED0DAD" w:rsidRDefault="00ED0DAD" w:rsidP="00ED0DAD">
      <w:pPr>
        <w:autoSpaceDE w:val="0"/>
        <w:autoSpaceDN w:val="0"/>
        <w:adjustRightInd w:val="0"/>
        <w:spacing w:line="240" w:lineRule="auto"/>
        <w:jc w:val="both"/>
        <w:rPr>
          <w:rFonts w:asciiTheme="majorHAnsi" w:hAnsiTheme="majorHAnsi" w:cstheme="majorHAnsi"/>
          <w:noProof/>
        </w:rPr>
      </w:pPr>
    </w:p>
    <w:p w14:paraId="6CB50D24" w14:textId="78E1E8E0" w:rsidR="00ED0DAD" w:rsidRPr="00ED0DAD" w:rsidRDefault="00ED0DAD" w:rsidP="00ED0DAD">
      <w:pPr>
        <w:autoSpaceDE w:val="0"/>
        <w:autoSpaceDN w:val="0"/>
        <w:adjustRightInd w:val="0"/>
        <w:spacing w:line="240" w:lineRule="auto"/>
        <w:jc w:val="both"/>
        <w:rPr>
          <w:rFonts w:asciiTheme="majorHAnsi" w:hAnsiTheme="majorHAnsi" w:cstheme="majorHAnsi"/>
          <w:noProof/>
        </w:rPr>
      </w:pPr>
      <w:r w:rsidRPr="00ED0DAD">
        <w:rPr>
          <w:rFonts w:asciiTheme="majorHAnsi" w:hAnsiTheme="majorHAnsi" w:cstheme="majorHAnsi"/>
          <w:noProof/>
        </w:rPr>
        <w:t xml:space="preserve">Če neposredno plačilo podizvajalcu ni obvezno v skladu s 94. členom ZJN-3, bo naročnik od glavnega </w:t>
      </w:r>
      <w:r w:rsidR="00CD2101">
        <w:rPr>
          <w:rFonts w:asciiTheme="majorHAnsi" w:hAnsiTheme="majorHAnsi" w:cstheme="majorHAnsi"/>
          <w:noProof/>
        </w:rPr>
        <w:t>dobavitelja</w:t>
      </w:r>
      <w:r w:rsidRPr="00ED0DAD">
        <w:rPr>
          <w:rFonts w:asciiTheme="majorHAnsi" w:hAnsiTheme="majorHAnsi" w:cstheme="majorHAnsi"/>
          <w:noProof/>
        </w:rPr>
        <w:t xml:space="preserve">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05EBC609" w14:textId="7E613176" w:rsidR="00ED0DAD" w:rsidRPr="00ED0DAD" w:rsidRDefault="00ED0DAD" w:rsidP="00ED0DAD">
      <w:pPr>
        <w:spacing w:line="240" w:lineRule="auto"/>
        <w:jc w:val="both"/>
        <w:rPr>
          <w:rFonts w:asciiTheme="majorHAnsi" w:hAnsiTheme="majorHAnsi" w:cstheme="majorHAnsi"/>
          <w:iCs/>
          <w:noProof/>
        </w:rPr>
      </w:pPr>
      <w:r w:rsidRPr="00ED0DAD">
        <w:rPr>
          <w:rFonts w:asciiTheme="majorHAnsi" w:hAnsiTheme="majorHAnsi" w:cstheme="majorHAnsi"/>
          <w:iCs/>
          <w:noProof/>
        </w:rPr>
        <w:t xml:space="preserve">Glavni izvajalec mora imeti ob sklenitvi okvirnega sporazuma o izvedbi javnega naročila oziroma na dan začetka izvajanja tega okvirnega sporazuma in v času njenega izvajanja, sklenjen okvirni sporazum s podizvajalcem. Okvirni sporazum s podizvajalcem mora glavni izvajalec predložiti naročniku najkasneje na dan začetka izvajanja okvirnega sporazuma. </w:t>
      </w:r>
    </w:p>
    <w:p w14:paraId="77BCB305" w14:textId="77777777" w:rsidR="00ED0DAD" w:rsidRPr="00ED0DAD" w:rsidRDefault="00ED0DAD" w:rsidP="00ED0DAD">
      <w:pPr>
        <w:spacing w:after="0" w:line="276" w:lineRule="auto"/>
        <w:jc w:val="both"/>
        <w:rPr>
          <w:rFonts w:asciiTheme="majorHAnsi" w:eastAsia="Calibri" w:hAnsiTheme="majorHAnsi" w:cstheme="majorHAnsi"/>
          <w:iCs/>
          <w:kern w:val="0"/>
          <w:lang w:eastAsia="sl-SI"/>
          <w14:ligatures w14:val="none"/>
        </w:rPr>
      </w:pPr>
    </w:p>
    <w:p w14:paraId="5B6CF55D" w14:textId="78E19BB1" w:rsidR="00110695" w:rsidRPr="001B0210" w:rsidRDefault="00110695" w:rsidP="001B0210">
      <w:pPr>
        <w:pStyle w:val="Odstavekseznama"/>
        <w:numPr>
          <w:ilvl w:val="0"/>
          <w:numId w:val="35"/>
        </w:numPr>
        <w:spacing w:after="0" w:line="276" w:lineRule="auto"/>
        <w:jc w:val="both"/>
        <w:rPr>
          <w:rFonts w:asciiTheme="majorHAnsi" w:eastAsia="Calibri" w:hAnsiTheme="majorHAnsi" w:cstheme="majorHAnsi"/>
          <w:b/>
          <w:bCs/>
          <w:iCs/>
          <w:kern w:val="0"/>
          <w:lang w:eastAsia="sl-SI"/>
          <w14:ligatures w14:val="none"/>
        </w:rPr>
      </w:pPr>
      <w:r w:rsidRPr="001B0210">
        <w:rPr>
          <w:rFonts w:asciiTheme="majorHAnsi" w:eastAsia="Calibri" w:hAnsiTheme="majorHAnsi" w:cstheme="majorHAnsi"/>
          <w:b/>
          <w:bCs/>
          <w:iCs/>
          <w:kern w:val="0"/>
          <w:lang w:eastAsia="sl-SI"/>
          <w14:ligatures w14:val="none"/>
        </w:rPr>
        <w:t>PREDLOŽITEV PONUDBE</w:t>
      </w:r>
    </w:p>
    <w:p w14:paraId="7E0DD2CA" w14:textId="77777777" w:rsidR="00110695" w:rsidRPr="00ED0DAD" w:rsidRDefault="00110695" w:rsidP="00ED0DAD">
      <w:pPr>
        <w:spacing w:after="0" w:line="276" w:lineRule="auto"/>
        <w:ind w:left="360"/>
        <w:jc w:val="both"/>
        <w:rPr>
          <w:rFonts w:asciiTheme="majorHAnsi" w:eastAsia="Calibri" w:hAnsiTheme="majorHAnsi" w:cstheme="majorHAnsi"/>
          <w:iCs/>
          <w:kern w:val="0"/>
          <w:lang w:eastAsia="sl-SI"/>
          <w14:ligatures w14:val="none"/>
        </w:rPr>
      </w:pPr>
    </w:p>
    <w:p w14:paraId="7AE2184D" w14:textId="6C6C6BCF"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Ponudniki morajo ponudbe predložiti v informacijski sistem e-JN na spletnem naslovu  </w:t>
      </w:r>
      <w:hyperlink r:id="rId10" w:history="1">
        <w:r w:rsidRPr="00ED0DAD">
          <w:rPr>
            <w:rFonts w:asciiTheme="majorHAnsi" w:eastAsia="Calibri" w:hAnsiTheme="majorHAnsi" w:cstheme="majorHAnsi"/>
            <w:iCs/>
            <w:color w:val="0000FF"/>
            <w:kern w:val="0"/>
            <w:u w:val="single"/>
            <w:lang w:eastAsia="sl-SI"/>
            <w14:ligatures w14:val="none"/>
          </w:rPr>
          <w:t>https://ejn.gov.si/eJN2</w:t>
        </w:r>
      </w:hyperlink>
      <w:r w:rsidRPr="00ED0DAD">
        <w:rPr>
          <w:rFonts w:asciiTheme="majorHAnsi" w:eastAsia="Calibri" w:hAnsiTheme="majorHAnsi" w:cstheme="majorHAnsi"/>
          <w:iCs/>
          <w:kern w:val="0"/>
          <w:lang w:eastAsia="sl-SI"/>
          <w14:ligatures w14:val="none"/>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ED0DAD">
          <w:rPr>
            <w:rFonts w:asciiTheme="majorHAnsi" w:eastAsia="Calibri" w:hAnsiTheme="majorHAnsi" w:cstheme="majorHAnsi"/>
            <w:iCs/>
            <w:color w:val="0000FF"/>
            <w:kern w:val="0"/>
            <w:u w:val="single"/>
            <w:lang w:eastAsia="sl-SI"/>
            <w14:ligatures w14:val="none"/>
          </w:rPr>
          <w:t>https://ejn.gov.si/eJN2</w:t>
        </w:r>
      </w:hyperlink>
      <w:r w:rsidRPr="00ED0DAD">
        <w:rPr>
          <w:rFonts w:asciiTheme="majorHAnsi" w:eastAsia="Calibri" w:hAnsiTheme="majorHAnsi" w:cstheme="majorHAnsi"/>
          <w:iCs/>
          <w:kern w:val="0"/>
          <w:lang w:eastAsia="sl-SI"/>
          <w14:ligatures w14:val="none"/>
        </w:rPr>
        <w:t xml:space="preserve">.Ponudnik se mora pred oddajo ponudbe registrirati na spletnem naslovu </w:t>
      </w:r>
      <w:hyperlink r:id="rId12" w:history="1">
        <w:r w:rsidRPr="00ED0DAD">
          <w:rPr>
            <w:rFonts w:asciiTheme="majorHAnsi" w:eastAsia="Calibri" w:hAnsiTheme="majorHAnsi" w:cstheme="majorHAnsi"/>
            <w:iCs/>
            <w:color w:val="0000FF"/>
            <w:kern w:val="0"/>
            <w:u w:val="single"/>
            <w:lang w:eastAsia="sl-SI"/>
            <w14:ligatures w14:val="none"/>
          </w:rPr>
          <w:t>https://ejn.gov.si/eJN2</w:t>
        </w:r>
      </w:hyperlink>
      <w:r w:rsidRPr="00ED0DAD">
        <w:rPr>
          <w:rFonts w:asciiTheme="majorHAnsi" w:eastAsia="Calibri" w:hAnsiTheme="majorHAnsi" w:cstheme="majorHAnsi"/>
          <w:iCs/>
          <w:kern w:val="0"/>
          <w:lang w:eastAsia="sl-SI"/>
          <w14:ligatures w14:val="none"/>
        </w:rPr>
        <w:t>, v skladu z Navodili za uporabo e-JN. Če je ponudnik že registriran v informacijski sistem e-JN, se v aplikacijo prijavi na istem naslovu.</w:t>
      </w:r>
    </w:p>
    <w:p w14:paraId="66B68A18" w14:textId="6F86B292"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136185F" w14:textId="10567BE1"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Ponudba se šteje za pravočasno oddano, če jo naročnik prejme preko sistema e-JN </w:t>
      </w:r>
      <w:hyperlink r:id="rId13" w:history="1">
        <w:r w:rsidRPr="00ED0DAD">
          <w:rPr>
            <w:rFonts w:asciiTheme="majorHAnsi" w:eastAsia="Calibri" w:hAnsiTheme="majorHAnsi" w:cstheme="majorHAnsi"/>
            <w:iCs/>
            <w:color w:val="0000FF"/>
            <w:kern w:val="0"/>
            <w:u w:val="single"/>
            <w:lang w:eastAsia="sl-SI"/>
            <w14:ligatures w14:val="none"/>
          </w:rPr>
          <w:t>https://ejn.gov.si/eJN2</w:t>
        </w:r>
      </w:hyperlink>
      <w:r w:rsidRPr="00ED0DAD">
        <w:rPr>
          <w:rFonts w:asciiTheme="majorHAnsi" w:eastAsia="Calibri" w:hAnsiTheme="majorHAnsi" w:cstheme="majorHAnsi"/>
          <w:iCs/>
          <w:kern w:val="0"/>
          <w:lang w:eastAsia="sl-SI"/>
          <w14:ligatures w14:val="none"/>
        </w:rPr>
        <w:t xml:space="preserve">  najkasneje do roka za predložitev ponudb. Za oddano ponudbo se šteje ponudba, ki je v informacijskem sistemu e-JN označena s statusom »ODDANO«.</w:t>
      </w:r>
    </w:p>
    <w:p w14:paraId="3201910D" w14:textId="48077A93" w:rsidR="00F57A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938518D"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509D3E41"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680D0E03" w14:textId="7DF84AD0"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Ponudnik mora pripraviti en izvod ponudbene dokumentacije, ki ga sestavljajo izpolnjeni obrazci in zahtevane priloge. Celotna ponudbena dokumentacija mora biti podpisana od osebe, ki ima pravico zastopanja </w:t>
      </w:r>
      <w:proofErr w:type="spellStart"/>
      <w:r w:rsidRPr="00ED0DAD">
        <w:rPr>
          <w:rFonts w:asciiTheme="majorHAnsi" w:eastAsia="Calibri" w:hAnsiTheme="majorHAnsi" w:cstheme="majorHAnsi"/>
          <w:iCs/>
          <w:kern w:val="0"/>
          <w:lang w:eastAsia="sl-SI"/>
          <w14:ligatures w14:val="none"/>
        </w:rPr>
        <w:t>ponudnika.Ponudba</w:t>
      </w:r>
      <w:proofErr w:type="spellEnd"/>
      <w:r w:rsidRPr="00ED0DAD">
        <w:rPr>
          <w:rFonts w:asciiTheme="majorHAnsi" w:eastAsia="Calibri" w:hAnsiTheme="majorHAnsi" w:cstheme="majorHAnsi"/>
          <w:iCs/>
          <w:kern w:val="0"/>
          <w:lang w:eastAsia="sl-SI"/>
          <w14:ligatures w14:val="none"/>
        </w:rPr>
        <w:t xml:space="preserve"> ne sme vsebovati nobenih sprememb in dodatkov (ni dovoljeno spreminjati tehničnih popisov naročnika), ki niso v skladu z razpisno dokumentacijo ali potrebni zaradi odprave napak ponudnika. </w:t>
      </w:r>
    </w:p>
    <w:p w14:paraId="57DF8073"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344FA32E"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Za pravilnost ponudbe mora ponudnik predložiti naslednjo izpolnjeno dokumentacijo:</w:t>
      </w:r>
    </w:p>
    <w:p w14:paraId="6E33E8A9" w14:textId="4C55D289" w:rsidR="00110695" w:rsidRPr="00ED0DAD" w:rsidRDefault="00110695"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Ponudba (2.1 Povzetek predračuna (rekapitulacija) in Ponudbeni predračuni)</w:t>
      </w:r>
    </w:p>
    <w:p w14:paraId="58718A23" w14:textId="6262692D" w:rsidR="00110695" w:rsidRPr="00ED0DAD" w:rsidRDefault="0033719E"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Pr>
          <w:rFonts w:asciiTheme="majorHAnsi" w:eastAsia="Calibri" w:hAnsiTheme="majorHAnsi" w:cstheme="majorHAnsi"/>
          <w:iCs/>
          <w:kern w:val="0"/>
          <w:lang w:eastAsia="sl-SI"/>
          <w14:ligatures w14:val="none"/>
        </w:rPr>
        <w:t>OBR_3</w:t>
      </w:r>
    </w:p>
    <w:p w14:paraId="7EEEC4C4" w14:textId="53E843FB" w:rsidR="0033719E" w:rsidRDefault="0033719E"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Pr>
          <w:rFonts w:asciiTheme="majorHAnsi" w:eastAsia="Calibri" w:hAnsiTheme="majorHAnsi" w:cstheme="majorHAnsi"/>
          <w:iCs/>
          <w:kern w:val="0"/>
          <w:lang w:eastAsia="sl-SI"/>
          <w14:ligatures w14:val="none"/>
        </w:rPr>
        <w:t>OBR_4</w:t>
      </w:r>
    </w:p>
    <w:p w14:paraId="65403B5E" w14:textId="137F4739" w:rsidR="0033719E" w:rsidRDefault="0033719E"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Pr>
          <w:rFonts w:asciiTheme="majorHAnsi" w:eastAsia="Calibri" w:hAnsiTheme="majorHAnsi" w:cstheme="majorHAnsi"/>
          <w:iCs/>
          <w:kern w:val="0"/>
          <w:lang w:eastAsia="sl-SI"/>
          <w14:ligatures w14:val="none"/>
        </w:rPr>
        <w:t>OBR_5</w:t>
      </w:r>
    </w:p>
    <w:p w14:paraId="7352AFAB" w14:textId="5A308C89" w:rsidR="0033719E" w:rsidRDefault="0033719E"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Pr>
          <w:rFonts w:asciiTheme="majorHAnsi" w:eastAsia="Calibri" w:hAnsiTheme="majorHAnsi" w:cstheme="majorHAnsi"/>
          <w:iCs/>
          <w:kern w:val="0"/>
          <w:lang w:eastAsia="sl-SI"/>
          <w14:ligatures w14:val="none"/>
        </w:rPr>
        <w:t>OBR_6</w:t>
      </w:r>
    </w:p>
    <w:p w14:paraId="6E6481B5" w14:textId="7167B11E" w:rsidR="0033719E" w:rsidRDefault="0033719E"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Pr>
          <w:rFonts w:asciiTheme="majorHAnsi" w:eastAsia="Calibri" w:hAnsiTheme="majorHAnsi" w:cstheme="majorHAnsi"/>
          <w:iCs/>
          <w:kern w:val="0"/>
          <w:lang w:eastAsia="sl-SI"/>
          <w14:ligatures w14:val="none"/>
        </w:rPr>
        <w:t>OBR_7</w:t>
      </w:r>
    </w:p>
    <w:p w14:paraId="084682C7" w14:textId="305FB2FD" w:rsidR="0033719E" w:rsidRDefault="0033719E"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Pr>
          <w:rFonts w:asciiTheme="majorHAnsi" w:eastAsia="Calibri" w:hAnsiTheme="majorHAnsi" w:cstheme="majorHAnsi"/>
          <w:iCs/>
          <w:kern w:val="0"/>
          <w:lang w:eastAsia="sl-SI"/>
          <w14:ligatures w14:val="none"/>
        </w:rPr>
        <w:t>OBR_8</w:t>
      </w:r>
    </w:p>
    <w:p w14:paraId="7BDB2B4F" w14:textId="7F7F6F07" w:rsidR="00716CB8" w:rsidRDefault="00716CB8"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Pr>
          <w:rFonts w:asciiTheme="majorHAnsi" w:eastAsia="Calibri" w:hAnsiTheme="majorHAnsi" w:cstheme="majorHAnsi"/>
          <w:iCs/>
          <w:kern w:val="0"/>
          <w:lang w:eastAsia="sl-SI"/>
          <w14:ligatures w14:val="none"/>
        </w:rPr>
        <w:t>OBR</w:t>
      </w:r>
      <w:r w:rsidR="000D20C2">
        <w:rPr>
          <w:rFonts w:asciiTheme="majorHAnsi" w:eastAsia="Calibri" w:hAnsiTheme="majorHAnsi" w:cstheme="majorHAnsi"/>
          <w:iCs/>
          <w:kern w:val="0"/>
          <w:lang w:eastAsia="sl-SI"/>
          <w14:ligatures w14:val="none"/>
        </w:rPr>
        <w:t>_</w:t>
      </w:r>
      <w:r>
        <w:rPr>
          <w:rFonts w:asciiTheme="majorHAnsi" w:eastAsia="Calibri" w:hAnsiTheme="majorHAnsi" w:cstheme="majorHAnsi"/>
          <w:iCs/>
          <w:kern w:val="0"/>
          <w:lang w:eastAsia="sl-SI"/>
          <w14:ligatures w14:val="none"/>
        </w:rPr>
        <w:t>9</w:t>
      </w:r>
    </w:p>
    <w:p w14:paraId="46A4B06C" w14:textId="301E928D" w:rsidR="00C86B51" w:rsidRDefault="00C86B51"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Pr>
          <w:rFonts w:asciiTheme="majorHAnsi" w:eastAsia="Calibri" w:hAnsiTheme="majorHAnsi" w:cstheme="majorHAnsi"/>
          <w:iCs/>
          <w:kern w:val="0"/>
          <w:lang w:eastAsia="sl-SI"/>
          <w14:ligatures w14:val="none"/>
        </w:rPr>
        <w:t>OBR 10_okvirni sporazum</w:t>
      </w:r>
    </w:p>
    <w:p w14:paraId="16CD4C8A" w14:textId="49920D52" w:rsidR="00110695" w:rsidRPr="00ED0DAD" w:rsidRDefault="00110695"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Vzorec okvirnega sporazuma (s tem potrjuje, da se strinja z vsebino osnutka),</w:t>
      </w:r>
    </w:p>
    <w:p w14:paraId="5CFE0C38" w14:textId="5F7FEC1D" w:rsidR="00110695" w:rsidRPr="00ED0DAD" w:rsidRDefault="00110695"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Izpolnjen in potrjen obrazec ESPD (za vse gospodarske subjekte v ponudbi). Navodila za izpolnjevanje ESPD obrazca: </w:t>
      </w:r>
      <w:hyperlink r:id="rId14" w:history="1">
        <w:r w:rsidRPr="00ED0DAD">
          <w:rPr>
            <w:rFonts w:asciiTheme="majorHAnsi" w:eastAsia="Calibri" w:hAnsiTheme="majorHAnsi" w:cstheme="majorHAnsi"/>
            <w:iCs/>
            <w:color w:val="0000FF"/>
            <w:kern w:val="0"/>
            <w:u w:val="single"/>
            <w:lang w:eastAsia="sl-SI"/>
            <w14:ligatures w14:val="none"/>
          </w:rPr>
          <w:t>http://www.enarocanje.si/_ESPD/</w:t>
        </w:r>
      </w:hyperlink>
      <w:r w:rsidRPr="00ED0DAD">
        <w:rPr>
          <w:rFonts w:asciiTheme="majorHAnsi" w:eastAsia="Calibri" w:hAnsiTheme="majorHAnsi" w:cstheme="majorHAnsi"/>
          <w:iCs/>
          <w:kern w:val="0"/>
          <w:lang w:eastAsia="sl-SI"/>
          <w14:ligatures w14:val="none"/>
        </w:rPr>
        <w:t xml:space="preserve"> </w:t>
      </w:r>
    </w:p>
    <w:p w14:paraId="1927A221" w14:textId="0315D524" w:rsidR="00110695" w:rsidRPr="00ED0DAD" w:rsidRDefault="00110695" w:rsidP="00ED0DAD">
      <w:pPr>
        <w:numPr>
          <w:ilvl w:val="0"/>
          <w:numId w:val="10"/>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Dokazila za živila iz shem kakovosti.</w:t>
      </w:r>
    </w:p>
    <w:p w14:paraId="2083810A"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6FFA272F"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Opomba:</w:t>
      </w:r>
    </w:p>
    <w:p w14:paraId="6ABE2C02"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Ponudbeni predračuni ponudniki pri izpolnjevanju navedenih obrazcev ne smejo spreminjati opisa artikla, okvirne letne količine in enote mere.</w:t>
      </w:r>
    </w:p>
    <w:p w14:paraId="1CAB455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Ponudnik mora ponuditi živila take kvalitete in </w:t>
      </w:r>
      <w:proofErr w:type="spellStart"/>
      <w:r w:rsidRPr="00ED0DAD">
        <w:rPr>
          <w:rFonts w:asciiTheme="majorHAnsi" w:eastAsia="Calibri" w:hAnsiTheme="majorHAnsi" w:cstheme="majorHAnsi"/>
          <w:iCs/>
          <w:kern w:val="0"/>
          <w:lang w:eastAsia="sl-SI"/>
          <w14:ligatures w14:val="none"/>
        </w:rPr>
        <w:t>gramature</w:t>
      </w:r>
      <w:proofErr w:type="spellEnd"/>
      <w:r w:rsidRPr="00ED0DAD">
        <w:rPr>
          <w:rFonts w:asciiTheme="majorHAnsi" w:eastAsia="Calibri" w:hAnsiTheme="majorHAnsi" w:cstheme="majorHAnsi"/>
          <w:iCs/>
          <w:kern w:val="0"/>
          <w:lang w:eastAsia="sl-SI"/>
          <w14:ligatures w14:val="none"/>
        </w:rPr>
        <w:t>/volumna oz. v dobavljivi enoti, kot je zahtevano v predračunskem obrazcu za posamezno živilo.</w:t>
      </w:r>
    </w:p>
    <w:p w14:paraId="718FAA5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F86AAFE" w14:textId="2C35C1E3"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Pri komercialnem imenu </w:t>
      </w:r>
      <w:r w:rsidR="00526D21">
        <w:rPr>
          <w:rFonts w:asciiTheme="majorHAnsi" w:eastAsia="Calibri" w:hAnsiTheme="majorHAnsi" w:cstheme="majorHAnsi"/>
          <w:iCs/>
          <w:kern w:val="0"/>
          <w:lang w:eastAsia="sl-SI"/>
          <w14:ligatures w14:val="none"/>
        </w:rPr>
        <w:t>mora</w:t>
      </w:r>
      <w:r w:rsidRPr="00ED0DAD">
        <w:rPr>
          <w:rFonts w:asciiTheme="majorHAnsi" w:eastAsia="Calibri" w:hAnsiTheme="majorHAnsi" w:cstheme="majorHAnsi"/>
          <w:iCs/>
          <w:kern w:val="0"/>
          <w:lang w:eastAsia="sl-SI"/>
          <w14:ligatures w14:val="none"/>
        </w:rPr>
        <w:t xml:space="preserve"> biti navedena blagovna znamka (oz. trgovinska znamka, če tega ni, pa vsaj proizvajalec) ponujenega artikla. Navedba v fazi analize ponudb naročniku omogoča presojanje, ali je ponudnik ponudil živilo ustrezne kvalitete. Izjema velja za sveže meso, sveže ribe ter sveže sadje in zelenjavo ter za blago, ki se označuje skladno s Pravilnikom o splošnem označevanju živil, ki niso predpakirana, kjer navedba blagovne znamke ni potrebna. Izbran </w:t>
      </w:r>
      <w:r w:rsidRPr="00ED0DAD">
        <w:rPr>
          <w:rFonts w:asciiTheme="majorHAnsi" w:eastAsia="Calibri" w:hAnsiTheme="majorHAnsi" w:cstheme="majorHAnsi"/>
          <w:iCs/>
          <w:kern w:val="0"/>
          <w:lang w:eastAsia="sl-SI"/>
          <w14:ligatures w14:val="none"/>
        </w:rPr>
        <w:lastRenderedPageBreak/>
        <w:t>ponudnik je v času izvajanja okvirnega sporazuma dolžan dobavljati v definirane artikle, ki jih je navedel v Ponudbeni predračuni.</w:t>
      </w:r>
    </w:p>
    <w:p w14:paraId="5C5A8E97"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0C5B1FBA" w14:textId="31D77A75" w:rsidR="00110695" w:rsidRPr="00444AC8" w:rsidRDefault="00110695" w:rsidP="00ED0DAD">
      <w:pPr>
        <w:spacing w:after="0" w:line="276" w:lineRule="auto"/>
        <w:jc w:val="both"/>
        <w:rPr>
          <w:rFonts w:asciiTheme="majorHAnsi" w:eastAsia="Calibri" w:hAnsiTheme="majorHAnsi" w:cstheme="majorHAnsi"/>
          <w:iCs/>
          <w:kern w:val="0"/>
          <w:lang w:eastAsia="sl-SI"/>
          <w14:ligatures w14:val="none"/>
        </w:rPr>
      </w:pPr>
      <w:r w:rsidRPr="00444AC8">
        <w:rPr>
          <w:rFonts w:asciiTheme="majorHAnsi" w:eastAsia="Calibri" w:hAnsiTheme="majorHAnsi" w:cstheme="majorHAnsi"/>
          <w:iCs/>
          <w:kern w:val="0"/>
          <w:lang w:eastAsia="sl-SI"/>
          <w14:ligatures w14:val="none"/>
        </w:rPr>
        <w:t>Ponudbene cene morajo biti podane na zahtevano enoto mere. Ponudnik v Ponudbeni predračuni v stolpcu »Živila višje kakovosti« v posamezno celico vnese vrednost »1« za živila, ki so uvrščena v shemo kakovosti iz poglavja Merilo za izbor in ponudbena cena tega RD povabila.</w:t>
      </w:r>
    </w:p>
    <w:p w14:paraId="75A6AA38" w14:textId="5E93E3B3" w:rsidR="00110695" w:rsidRPr="00444AC8" w:rsidRDefault="00110695" w:rsidP="00ED0DAD">
      <w:pPr>
        <w:spacing w:after="0" w:line="276" w:lineRule="auto"/>
        <w:jc w:val="both"/>
        <w:rPr>
          <w:rFonts w:asciiTheme="majorHAnsi" w:eastAsia="Calibri" w:hAnsiTheme="majorHAnsi" w:cstheme="majorHAnsi"/>
          <w:iCs/>
          <w:kern w:val="0"/>
          <w:lang w:eastAsia="sl-SI"/>
          <w14:ligatures w14:val="none"/>
        </w:rPr>
      </w:pPr>
      <w:r w:rsidRPr="00444AC8">
        <w:rPr>
          <w:rFonts w:asciiTheme="majorHAnsi" w:eastAsia="Calibri" w:hAnsiTheme="majorHAnsi" w:cstheme="majorHAnsi"/>
          <w:iCs/>
          <w:kern w:val="0"/>
          <w:lang w:eastAsia="sl-SI"/>
          <w14:ligatures w14:val="none"/>
        </w:rPr>
        <w:t xml:space="preserve">Ponudnik v 2.1 Povzetek predračuna (rekapitulacija) v stolpec 4 »Št. živil z višjo kakovostjo« prepiše vsoto ponujenih vrst živil ki so uvrščena v shemo </w:t>
      </w:r>
      <w:proofErr w:type="spellStart"/>
      <w:r w:rsidRPr="00444AC8">
        <w:rPr>
          <w:rFonts w:asciiTheme="majorHAnsi" w:eastAsia="Calibri" w:hAnsiTheme="majorHAnsi" w:cstheme="majorHAnsi"/>
          <w:iCs/>
          <w:kern w:val="0"/>
          <w:lang w:eastAsia="sl-SI"/>
          <w14:ligatures w14:val="none"/>
        </w:rPr>
        <w:t>kakovosti.Ponudnik</w:t>
      </w:r>
      <w:proofErr w:type="spellEnd"/>
      <w:r w:rsidRPr="00444AC8">
        <w:rPr>
          <w:rFonts w:asciiTheme="majorHAnsi" w:eastAsia="Calibri" w:hAnsiTheme="majorHAnsi" w:cstheme="majorHAnsi"/>
          <w:iCs/>
          <w:kern w:val="0"/>
          <w:lang w:eastAsia="sl-SI"/>
          <w14:ligatures w14:val="none"/>
        </w:rPr>
        <w:t>, ki ponuja živila iz sheme kakovosti mora kopijo veljavnega certifikata naložiti v razdelek »Drugi dokumenti«.</w:t>
      </w:r>
    </w:p>
    <w:p w14:paraId="5C51A344" w14:textId="5F6F5F95" w:rsidR="00110695" w:rsidRPr="00C36FBE" w:rsidRDefault="00110695" w:rsidP="00ED0DAD">
      <w:pPr>
        <w:spacing w:after="0" w:line="276" w:lineRule="auto"/>
        <w:jc w:val="both"/>
        <w:rPr>
          <w:rFonts w:asciiTheme="majorHAnsi" w:eastAsia="Calibri" w:hAnsiTheme="majorHAnsi" w:cstheme="majorHAnsi"/>
          <w:bCs/>
          <w:iCs/>
          <w:kern w:val="0"/>
          <w:lang w:eastAsia="sl-SI"/>
          <w14:ligatures w14:val="none"/>
        </w:rPr>
      </w:pPr>
      <w:r w:rsidRPr="00444AC8">
        <w:rPr>
          <w:rFonts w:asciiTheme="majorHAnsi" w:eastAsia="Calibri" w:hAnsiTheme="majorHAnsi" w:cstheme="majorHAnsi"/>
          <w:bCs/>
          <w:iCs/>
          <w:kern w:val="0"/>
          <w:lang w:eastAsia="sl-SI"/>
          <w14:ligatures w14:val="none"/>
        </w:rPr>
        <w:t>Ponudnik v informacijskem sistemu e-JN v razdelek »Predračun« naloži izpolnjen obrazec »2.1 Povzetek predračuna (rekapitulacija)« v *.</w:t>
      </w:r>
      <w:proofErr w:type="spellStart"/>
      <w:r w:rsidRPr="00444AC8">
        <w:rPr>
          <w:rFonts w:asciiTheme="majorHAnsi" w:eastAsia="Calibri" w:hAnsiTheme="majorHAnsi" w:cstheme="majorHAnsi"/>
          <w:bCs/>
          <w:iCs/>
          <w:kern w:val="0"/>
          <w:lang w:eastAsia="sl-SI"/>
          <w14:ligatures w14:val="none"/>
        </w:rPr>
        <w:t>pdf</w:t>
      </w:r>
      <w:proofErr w:type="spellEnd"/>
      <w:r w:rsidRPr="00444AC8">
        <w:rPr>
          <w:rFonts w:asciiTheme="majorHAnsi" w:eastAsia="Calibri" w:hAnsiTheme="majorHAnsi" w:cstheme="majorHAnsi"/>
          <w:bCs/>
          <w:iCs/>
          <w:kern w:val="0"/>
          <w:lang w:eastAsia="sl-SI"/>
          <w14:ligatures w14:val="none"/>
        </w:rPr>
        <w:t xml:space="preserve"> datoteki, ki bo dostopen na javnem odpiranju ponudb, obrazec »2.2 Ponudbeni predračun« in ostale dokumente pa naloži v razdelek »Drugi dokumenti«. </w:t>
      </w:r>
      <w:r w:rsidRPr="00444AC8">
        <w:rPr>
          <w:rFonts w:asciiTheme="majorHAnsi" w:eastAsia="Calibri" w:hAnsiTheme="majorHAnsi" w:cstheme="majorHAnsi"/>
          <w:iCs/>
          <w:kern w:val="0"/>
          <w:lang w:eastAsia="sl-SI"/>
          <w14:ligatures w14:val="none"/>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42F14118"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15DF3A1A" w14:textId="1FF7013A"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00C36FBE">
        <w:rPr>
          <w:rFonts w:asciiTheme="majorHAnsi" w:eastAsia="Calibri" w:hAnsiTheme="majorHAnsi" w:cstheme="majorHAnsi"/>
          <w:iCs/>
          <w:kern w:val="0"/>
          <w:lang w:eastAsia="sl-SI"/>
          <w14:ligatures w14:val="none"/>
        </w:rPr>
        <w:t xml:space="preserve"> </w:t>
      </w:r>
      <w:r w:rsidRPr="00ED0DAD">
        <w:rPr>
          <w:rFonts w:asciiTheme="majorHAnsi" w:eastAsia="Calibri" w:hAnsiTheme="majorHAnsi" w:cstheme="majorHAnsi"/>
          <w:iCs/>
          <w:kern w:val="0"/>
          <w:lang w:eastAsia="sl-SI"/>
          <w14:ligatures w14:val="none"/>
        </w:rPr>
        <w:t>Dokument, dodan v razdelek ESPD (v .</w:t>
      </w:r>
      <w:proofErr w:type="spellStart"/>
      <w:r w:rsidRPr="00ED0DAD">
        <w:rPr>
          <w:rFonts w:asciiTheme="majorHAnsi" w:eastAsia="Calibri" w:hAnsiTheme="majorHAnsi" w:cstheme="majorHAnsi"/>
          <w:iCs/>
          <w:kern w:val="0"/>
          <w:lang w:eastAsia="sl-SI"/>
          <w14:ligatures w14:val="none"/>
        </w:rPr>
        <w:t>xml</w:t>
      </w:r>
      <w:proofErr w:type="spellEnd"/>
      <w:r w:rsidRPr="00ED0DAD">
        <w:rPr>
          <w:rFonts w:asciiTheme="majorHAnsi" w:eastAsia="Calibri" w:hAnsiTheme="majorHAnsi" w:cstheme="majorHAnsi"/>
          <w:iCs/>
          <w:kern w:val="0"/>
          <w:lang w:eastAsia="sl-SI"/>
          <w14:ligatures w14:val="none"/>
        </w:rPr>
        <w:t xml:space="preserve">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w:t>
      </w:r>
    </w:p>
    <w:p w14:paraId="2FC4B1F7"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11166546" w14:textId="50233A36"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Naročnik lahko pred izbiro zahteva predložitev ustreznih dokazil za dokazovanje dejstev, navedenih v predloženih izjavah v ponudbi. Naročnik bo, kadar zakon to zahteva, pred sprejetjem odločitve o oddaji naročila oziroma najpozneje pred sklenitvijo pogodbe o izvedbi javnega naročila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w:t>
      </w:r>
    </w:p>
    <w:p w14:paraId="2337E20F"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47928589" w14:textId="6118B7D0"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w:t>
      </w:r>
      <w:r w:rsidRPr="00ED0DAD">
        <w:rPr>
          <w:rFonts w:asciiTheme="majorHAnsi" w:eastAsia="Calibri" w:hAnsiTheme="majorHAnsi" w:cstheme="majorHAnsi"/>
          <w:iCs/>
          <w:kern w:val="0"/>
          <w:lang w:eastAsia="sl-SI"/>
          <w14:ligatures w14:val="none"/>
        </w:rPr>
        <w:lastRenderedPageBreak/>
        <w:t>pred, med ali po izbiri ponudnika.</w:t>
      </w:r>
      <w:r w:rsidR="00884B88">
        <w:rPr>
          <w:rFonts w:asciiTheme="majorHAnsi" w:eastAsia="Calibri" w:hAnsiTheme="majorHAnsi" w:cstheme="majorHAnsi"/>
          <w:iCs/>
          <w:kern w:val="0"/>
          <w:lang w:eastAsia="sl-SI"/>
          <w14:ligatures w14:val="none"/>
        </w:rPr>
        <w:t xml:space="preserve"> </w:t>
      </w:r>
      <w:r w:rsidRPr="00ED0DAD">
        <w:rPr>
          <w:rFonts w:asciiTheme="majorHAnsi" w:eastAsia="Calibri" w:hAnsiTheme="majorHAnsi" w:cstheme="majorHAnsi"/>
          <w:iCs/>
          <w:kern w:val="0"/>
          <w:lang w:eastAsia="sl-SI"/>
          <w14:ligatures w14:val="none"/>
        </w:rPr>
        <w:t xml:space="preserve">Posebni pogoji izpolnitve okvirnega sporazuma so določeni na </w:t>
      </w:r>
      <w:r w:rsidR="00884B88">
        <w:rPr>
          <w:rFonts w:asciiTheme="majorHAnsi" w:eastAsia="Calibri" w:hAnsiTheme="majorHAnsi" w:cstheme="majorHAnsi"/>
          <w:iCs/>
          <w:kern w:val="0"/>
          <w:lang w:eastAsia="sl-SI"/>
          <w14:ligatures w14:val="none"/>
        </w:rPr>
        <w:t xml:space="preserve"> </w:t>
      </w:r>
      <w:r w:rsidRPr="00ED0DAD">
        <w:rPr>
          <w:rFonts w:asciiTheme="majorHAnsi" w:eastAsia="Calibri" w:hAnsiTheme="majorHAnsi" w:cstheme="majorHAnsi"/>
          <w:iCs/>
          <w:kern w:val="0"/>
          <w:lang w:eastAsia="sl-SI"/>
          <w14:ligatures w14:val="none"/>
        </w:rPr>
        <w:t>koncu vsakega predračuna in veljajo samo za dobavo blaga v tem sklopu.</w:t>
      </w:r>
    </w:p>
    <w:p w14:paraId="5B19C3D7"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E5BA749" w14:textId="0C50990E"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Naročnik lahko kupuje tudi tiste artikle blaga, ki niso na ponudbenem predračunu, če jih bo potreboval. Te artikle bo naročnik kupoval po ceniku, ki ga bo ponudnik posredoval ob podpisu okvirnega sporazuma.</w:t>
      </w:r>
      <w:r w:rsidR="00884B88">
        <w:rPr>
          <w:rFonts w:asciiTheme="majorHAnsi" w:eastAsia="Calibri" w:hAnsiTheme="majorHAnsi" w:cstheme="majorHAnsi"/>
          <w:iCs/>
          <w:kern w:val="0"/>
          <w:lang w:eastAsia="sl-SI"/>
          <w14:ligatures w14:val="none"/>
        </w:rPr>
        <w:t xml:space="preserve"> </w:t>
      </w:r>
      <w:r w:rsidRPr="00ED0DAD">
        <w:rPr>
          <w:rFonts w:asciiTheme="majorHAnsi" w:eastAsia="Calibri" w:hAnsiTheme="majorHAnsi" w:cstheme="majorHAnsi"/>
          <w:iCs/>
          <w:kern w:val="0"/>
          <w:lang w:eastAsia="sl-SI"/>
          <w14:ligatures w14:val="none"/>
        </w:rPr>
        <w:t>Če prodajalec prodaja blago po akcijskih cenah v določenih obdobjih oziroma znižanih cenah, ki so ugodnejše od cen iz ponudbenega predračuna, mora kupca o tem pisno seznaniti in mu ponuditi blago po teh cenah.</w:t>
      </w:r>
    </w:p>
    <w:p w14:paraId="0D2D62EE"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138FBE9"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u w:val="single"/>
          <w:lang w:eastAsia="sl-SI"/>
          <w14:ligatures w14:val="none"/>
        </w:rPr>
        <w:t>Izbrani ponudniki bodo pozvani k podpisu okvirnega sporazuma in ga bodo morali podpisati najkasneje v 7. delavnih dneh po prejemu poziva, v nasprotnem primeru bodo izključeni iz okvirnega sporazuma za čas njegovega trajanja</w:t>
      </w:r>
      <w:r w:rsidRPr="00ED0DAD">
        <w:rPr>
          <w:rFonts w:asciiTheme="majorHAnsi" w:eastAsia="Calibri" w:hAnsiTheme="majorHAnsi" w:cstheme="majorHAnsi"/>
          <w:iCs/>
          <w:kern w:val="0"/>
          <w:lang w:eastAsia="sl-SI"/>
          <w14:ligatures w14:val="none"/>
        </w:rPr>
        <w:t>. Če zaradi objektivnih okoliščin v roku veljavnosti ponudbe ne pride do podpisa okvirnega sporazuma, lahko naročnik zahteva od ponudnikov podaljšanje roka veljavnosti ponudbe, vendar ne več kot za 60 dni. Zahteve in odgovori v zvezi s podaljšanjem ponudb morajo biti v pisni obliki.</w:t>
      </w:r>
    </w:p>
    <w:p w14:paraId="2224DD02"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7B3F5483"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mora k ponudbi priložiti vzorec okvirnega sporazuma. S priloženim vzorcem okvirnega sporazuma, ki bo elektronsko podpisan, potrjuje, da se strinja z vsebino osnutka  okvirnega sporazuma. Če pride do statusne spremembe stranke predmetnega okvirnega sporazuma, pridobi status stranke novi subjekt le v primeru, če naročnik s tem soglaša. Enako velja tudi v primeru stečaja ali prisilne poravnave.</w:t>
      </w:r>
    </w:p>
    <w:p w14:paraId="479A2E09"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7CC4B445" w14:textId="4B18C4E7" w:rsidR="0054333D" w:rsidRPr="0094693A" w:rsidRDefault="0094693A" w:rsidP="00ED0DAD">
      <w:pPr>
        <w:spacing w:after="0" w:line="276" w:lineRule="auto"/>
        <w:jc w:val="both"/>
        <w:rPr>
          <w:rFonts w:asciiTheme="majorHAnsi" w:eastAsia="Calibri" w:hAnsiTheme="majorHAnsi" w:cstheme="majorHAnsi"/>
          <w:b/>
          <w:bCs/>
          <w:iCs/>
          <w:kern w:val="0"/>
          <w:lang w:eastAsia="sl-SI"/>
          <w14:ligatures w14:val="none"/>
        </w:rPr>
      </w:pPr>
      <w:r w:rsidRPr="0094693A">
        <w:rPr>
          <w:rFonts w:asciiTheme="majorHAnsi" w:hAnsiTheme="majorHAnsi" w:cstheme="majorHAnsi"/>
        </w:rPr>
        <w:t xml:space="preserve">Ponudba se šteje za pravočasno oddano, če jo naročnik prejme preko sistema e-JN https://ejn.gov.si najkasneje </w:t>
      </w:r>
      <w:r w:rsidR="00FD1FBA" w:rsidRPr="00FD1FBA">
        <w:rPr>
          <w:rFonts w:asciiTheme="majorHAnsi" w:hAnsiTheme="majorHAnsi" w:cstheme="majorHAnsi"/>
        </w:rPr>
        <w:t xml:space="preserve">05.10.2026 </w:t>
      </w:r>
      <w:r w:rsidR="00FD1FBA">
        <w:rPr>
          <w:rFonts w:asciiTheme="majorHAnsi" w:hAnsiTheme="majorHAnsi" w:cstheme="majorHAnsi"/>
        </w:rPr>
        <w:t xml:space="preserve">do </w:t>
      </w:r>
      <w:r w:rsidR="00FD1FBA" w:rsidRPr="00FD1FBA">
        <w:rPr>
          <w:rFonts w:asciiTheme="majorHAnsi" w:hAnsiTheme="majorHAnsi" w:cstheme="majorHAnsi"/>
        </w:rPr>
        <w:t>13:00</w:t>
      </w:r>
      <w:r w:rsidR="00FD1FBA" w:rsidRPr="00FD1FBA">
        <w:rPr>
          <w:rFonts w:asciiTheme="majorHAnsi" w:hAnsiTheme="majorHAnsi" w:cstheme="majorHAnsi"/>
        </w:rPr>
        <w:t xml:space="preserve"> </w:t>
      </w:r>
      <w:r w:rsidRPr="0094693A">
        <w:rPr>
          <w:rFonts w:asciiTheme="majorHAnsi" w:hAnsiTheme="majorHAnsi" w:cstheme="majorHAnsi"/>
        </w:rPr>
        <w:t>ure. Za oddano ponudbo se šteje ponudba, ki je v informacijskem sistemu e-JN označena s statusom »ODDANA«</w:t>
      </w:r>
      <w:r w:rsidR="0029004A">
        <w:rPr>
          <w:rFonts w:asciiTheme="majorHAnsi" w:hAnsiTheme="majorHAnsi" w:cstheme="majorHAnsi"/>
        </w:rPr>
        <w:t>.</w:t>
      </w:r>
    </w:p>
    <w:p w14:paraId="5A53EB3C" w14:textId="77777777" w:rsidR="0094693A" w:rsidRDefault="0094693A" w:rsidP="00ED0DAD">
      <w:pPr>
        <w:spacing w:after="0" w:line="276" w:lineRule="auto"/>
        <w:jc w:val="both"/>
        <w:rPr>
          <w:rFonts w:asciiTheme="majorHAnsi" w:eastAsia="Calibri" w:hAnsiTheme="majorHAnsi" w:cstheme="majorHAnsi"/>
          <w:b/>
          <w:bCs/>
          <w:iCs/>
          <w:kern w:val="0"/>
          <w:lang w:eastAsia="sl-SI"/>
          <w14:ligatures w14:val="none"/>
        </w:rPr>
      </w:pPr>
    </w:p>
    <w:p w14:paraId="00E4E045" w14:textId="2B3735B5" w:rsidR="00110695" w:rsidRPr="00C36FBE" w:rsidRDefault="00110695" w:rsidP="00C36FBE">
      <w:pPr>
        <w:pStyle w:val="Odstavekseznama"/>
        <w:numPr>
          <w:ilvl w:val="0"/>
          <w:numId w:val="35"/>
        </w:numPr>
        <w:spacing w:after="0" w:line="276" w:lineRule="auto"/>
        <w:jc w:val="both"/>
        <w:rPr>
          <w:rFonts w:asciiTheme="majorHAnsi" w:eastAsia="Calibri" w:hAnsiTheme="majorHAnsi" w:cstheme="majorHAnsi"/>
          <w:b/>
          <w:bCs/>
          <w:iCs/>
          <w:kern w:val="0"/>
          <w:lang w:eastAsia="sl-SI"/>
          <w14:ligatures w14:val="none"/>
        </w:rPr>
      </w:pPr>
      <w:r w:rsidRPr="00C36FBE">
        <w:rPr>
          <w:rFonts w:asciiTheme="majorHAnsi" w:eastAsia="Calibri" w:hAnsiTheme="majorHAnsi" w:cstheme="majorHAnsi"/>
          <w:b/>
          <w:bCs/>
          <w:iCs/>
          <w:kern w:val="0"/>
          <w:lang w:eastAsia="sl-SI"/>
          <w14:ligatures w14:val="none"/>
        </w:rPr>
        <w:t>ODPIRANJE PONUDB</w:t>
      </w:r>
    </w:p>
    <w:p w14:paraId="677C781A"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D1870C3" w14:textId="77777777" w:rsidR="00110695" w:rsidRPr="00ED0DAD" w:rsidRDefault="00110695" w:rsidP="00ED0DAD">
      <w:pPr>
        <w:spacing w:after="0" w:line="276" w:lineRule="auto"/>
        <w:jc w:val="both"/>
        <w:rPr>
          <w:rFonts w:asciiTheme="majorHAnsi" w:eastAsia="Calibri" w:hAnsiTheme="majorHAnsi" w:cstheme="majorHAnsi"/>
          <w:b/>
          <w:iCs/>
          <w:kern w:val="0"/>
          <w:lang w:eastAsia="sl-SI"/>
          <w14:ligatures w14:val="none"/>
        </w:rPr>
      </w:pPr>
      <w:r w:rsidRPr="00ED0DAD">
        <w:rPr>
          <w:rFonts w:asciiTheme="majorHAnsi" w:eastAsia="Calibri" w:hAnsiTheme="majorHAnsi" w:cstheme="majorHAnsi"/>
          <w:iCs/>
          <w:kern w:val="0"/>
          <w:lang w:eastAsia="sl-SI"/>
          <w14:ligatures w14:val="none"/>
        </w:rPr>
        <w:t xml:space="preserve">Odpiranje ponudb bo potekalo avtomatično v informacijskem sistemu e-JN določenega dne ob določeni uri na spletnem naslovu </w:t>
      </w:r>
      <w:hyperlink r:id="rId15" w:history="1">
        <w:r w:rsidRPr="00ED0DAD">
          <w:rPr>
            <w:rFonts w:asciiTheme="majorHAnsi" w:eastAsia="Calibri" w:hAnsiTheme="majorHAnsi" w:cstheme="majorHAnsi"/>
            <w:iCs/>
            <w:color w:val="0000FF"/>
            <w:kern w:val="0"/>
            <w:u w:val="single"/>
            <w:lang w:eastAsia="sl-SI"/>
            <w14:ligatures w14:val="none"/>
          </w:rPr>
          <w:t>https://ejn.gov.si/e-oddaja</w:t>
        </w:r>
      </w:hyperlink>
      <w:r w:rsidRPr="00ED0DAD">
        <w:rPr>
          <w:rFonts w:asciiTheme="majorHAnsi" w:eastAsia="Calibri" w:hAnsiTheme="majorHAnsi" w:cstheme="majorHAnsi"/>
          <w:iCs/>
          <w:kern w:val="0"/>
          <w:lang w:eastAsia="sl-SI"/>
          <w14:ligatures w14:val="none"/>
        </w:rPr>
        <w:t>.</w:t>
      </w:r>
    </w:p>
    <w:p w14:paraId="1DAABCB0"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3A15693B" w14:textId="416A9657" w:rsidR="00110695" w:rsidRPr="00C36FBE" w:rsidRDefault="00110695" w:rsidP="00C36FBE">
      <w:pPr>
        <w:pStyle w:val="Odstavekseznama"/>
        <w:numPr>
          <w:ilvl w:val="0"/>
          <w:numId w:val="35"/>
        </w:numPr>
        <w:spacing w:after="0" w:line="276" w:lineRule="auto"/>
        <w:jc w:val="both"/>
        <w:rPr>
          <w:rFonts w:asciiTheme="majorHAnsi" w:eastAsia="Calibri" w:hAnsiTheme="majorHAnsi" w:cstheme="majorHAnsi"/>
          <w:b/>
          <w:bCs/>
          <w:iCs/>
          <w:kern w:val="0"/>
          <w:lang w:eastAsia="sl-SI"/>
          <w14:ligatures w14:val="none"/>
        </w:rPr>
      </w:pPr>
      <w:r w:rsidRPr="00C36FBE">
        <w:rPr>
          <w:rFonts w:asciiTheme="majorHAnsi" w:eastAsia="Calibri" w:hAnsiTheme="majorHAnsi" w:cstheme="majorHAnsi"/>
          <w:b/>
          <w:bCs/>
          <w:iCs/>
          <w:kern w:val="0"/>
          <w:lang w:eastAsia="sl-SI"/>
          <w14:ligatures w14:val="none"/>
        </w:rPr>
        <w:t>UGOTAVLJANJE USPOSOBLJENOSTI PONUDNIKOV</w:t>
      </w:r>
    </w:p>
    <w:p w14:paraId="6272C63C" w14:textId="77777777" w:rsidR="00110695" w:rsidRPr="00ED0DAD" w:rsidRDefault="00110695" w:rsidP="00ED0DAD">
      <w:pPr>
        <w:spacing w:after="0" w:line="276" w:lineRule="auto"/>
        <w:ind w:left="720"/>
        <w:jc w:val="both"/>
        <w:rPr>
          <w:rFonts w:asciiTheme="majorHAnsi" w:eastAsia="Calibri" w:hAnsiTheme="majorHAnsi" w:cstheme="majorHAnsi"/>
          <w:b/>
          <w:bCs/>
          <w:iCs/>
          <w:kern w:val="0"/>
          <w:lang w:eastAsia="sl-SI"/>
          <w14:ligatures w14:val="none"/>
        </w:rPr>
      </w:pPr>
    </w:p>
    <w:p w14:paraId="682BE8C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Naročnik bo priznal sposobnost vsem ponudnikom, ki bodo izpolnili vse zahtevane pogoje in predložili ustrezna dokazila, zahtevana v 4. točki.  Gospodarski subjekti, ki nimajo sedeža v Republiki Sloveniji predložijo dokazila v skladu z 4. odstavkom 77. člena ZJN-3.</w:t>
      </w:r>
    </w:p>
    <w:p w14:paraId="778DF33B"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1BB90F94"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Naročnik bo priznal sposobnost ponudnikom na osnovi izpolnjevanja pogojev iz naslednjih točk:</w:t>
      </w:r>
    </w:p>
    <w:p w14:paraId="25975F08" w14:textId="77777777" w:rsidR="00110695" w:rsidRPr="00ED0DAD" w:rsidRDefault="00110695" w:rsidP="00ED0DAD">
      <w:pPr>
        <w:numPr>
          <w:ilvl w:val="0"/>
          <w:numId w:val="2"/>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Razlogi za izključitev</w:t>
      </w:r>
    </w:p>
    <w:p w14:paraId="3B258D93" w14:textId="77777777" w:rsidR="00110695" w:rsidRPr="00ED0DAD" w:rsidRDefault="00110695" w:rsidP="00ED0DAD">
      <w:pPr>
        <w:numPr>
          <w:ilvl w:val="0"/>
          <w:numId w:val="2"/>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Poklicna sposobnost ponudnika</w:t>
      </w:r>
    </w:p>
    <w:p w14:paraId="2AB507D0" w14:textId="77777777" w:rsidR="00110695" w:rsidRPr="00ED0DAD" w:rsidRDefault="00110695" w:rsidP="00ED0DAD">
      <w:pPr>
        <w:numPr>
          <w:ilvl w:val="0"/>
          <w:numId w:val="2"/>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Ekonomska in finančna sposobnost ponudnika</w:t>
      </w:r>
    </w:p>
    <w:p w14:paraId="7DF96E02" w14:textId="77777777" w:rsidR="00110695" w:rsidRPr="00ED0DAD" w:rsidRDefault="00110695" w:rsidP="00ED0DAD">
      <w:pPr>
        <w:spacing w:after="0" w:line="276" w:lineRule="auto"/>
        <w:ind w:left="360"/>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lastRenderedPageBreak/>
        <w:t>Č.   Tehnična in kadrovska sposobnost ponudnika</w:t>
      </w:r>
    </w:p>
    <w:p w14:paraId="64FE2C73"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7"/>
        <w:gridCol w:w="1684"/>
        <w:gridCol w:w="31"/>
      </w:tblGrid>
      <w:tr w:rsidR="00110695" w:rsidRPr="00ED0DAD" w14:paraId="33F1986A" w14:textId="77777777" w:rsidTr="006A023A">
        <w:tc>
          <w:tcPr>
            <w:tcW w:w="9212" w:type="dxa"/>
            <w:gridSpan w:val="3"/>
            <w:shd w:val="clear" w:color="auto" w:fill="F2F2F2"/>
          </w:tcPr>
          <w:p w14:paraId="05FC1D02" w14:textId="77777777" w:rsidR="00110695" w:rsidRPr="00ED0DAD" w:rsidRDefault="00110695" w:rsidP="00ED0DAD">
            <w:pPr>
              <w:numPr>
                <w:ilvl w:val="0"/>
                <w:numId w:val="4"/>
              </w:numPr>
              <w:spacing w:after="0" w:line="276" w:lineRule="auto"/>
              <w:jc w:val="both"/>
              <w:rPr>
                <w:rFonts w:asciiTheme="majorHAnsi" w:eastAsia="Calibri" w:hAnsiTheme="majorHAnsi" w:cstheme="majorHAnsi"/>
                <w:b/>
                <w:iCs/>
                <w:kern w:val="0"/>
                <w:lang w:eastAsia="sl-SI"/>
                <w14:ligatures w14:val="none"/>
              </w:rPr>
            </w:pPr>
            <w:r w:rsidRPr="00ED0DAD">
              <w:rPr>
                <w:rFonts w:asciiTheme="majorHAnsi" w:eastAsia="Calibri" w:hAnsiTheme="majorHAnsi" w:cstheme="majorHAnsi"/>
                <w:b/>
                <w:iCs/>
                <w:kern w:val="0"/>
                <w:lang w:eastAsia="sl-SI"/>
                <w14:ligatures w14:val="none"/>
              </w:rPr>
              <w:t>Razlogi za izključitev</w:t>
            </w:r>
          </w:p>
        </w:tc>
      </w:tr>
      <w:tr w:rsidR="00110695" w:rsidRPr="00ED0DAD" w14:paraId="33293827" w14:textId="77777777" w:rsidTr="006A023A">
        <w:tc>
          <w:tcPr>
            <w:tcW w:w="7479" w:type="dxa"/>
          </w:tcPr>
          <w:p w14:paraId="5670E74F" w14:textId="77777777" w:rsidR="00110695" w:rsidRPr="00ED0DAD" w:rsidRDefault="00110695" w:rsidP="00ED0DAD">
            <w:pPr>
              <w:numPr>
                <w:ilvl w:val="0"/>
                <w:numId w:val="3"/>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Ponudniku ali osebi, ki je članica upravnega, vodstvenega ali nadzornega organa tega ponudnika ali ki ima pooblastila za njegovo zastopanje ali odločanje ali nazor v njem, ni bila izrečena pravnomočna sodba, ki ima elemente kaznivih dejanj iz prvega odstavka 75. člena ZJN-3 in od datuma izreka pravnomočne sodbe do trenutka preverjanja še ni preteklo 5 (pet) let, v primerih, ko je v sodbi določeno daljše trajanje izključitve od 5 (pet),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4466A282"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 </w:t>
            </w:r>
          </w:p>
        </w:tc>
        <w:tc>
          <w:tcPr>
            <w:tcW w:w="1733" w:type="dxa"/>
            <w:gridSpan w:val="2"/>
          </w:tcPr>
          <w:p w14:paraId="307522C7"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p w14:paraId="18C4060F"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in Izjava-3</w:t>
            </w:r>
          </w:p>
        </w:tc>
      </w:tr>
      <w:tr w:rsidR="00110695" w:rsidRPr="00ED0DAD" w14:paraId="440C5793" w14:textId="77777777" w:rsidTr="006A023A">
        <w:tc>
          <w:tcPr>
            <w:tcW w:w="7479" w:type="dxa"/>
          </w:tcPr>
          <w:p w14:paraId="4F5C0DAE" w14:textId="77777777" w:rsidR="00110695" w:rsidRPr="00ED0DAD" w:rsidRDefault="00110695" w:rsidP="00ED0DAD">
            <w:pPr>
              <w:numPr>
                <w:ilvl w:val="0"/>
                <w:numId w:val="3"/>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na dan, ko poteče rok za oddajo ponudb, ni izločen iz postopkov oddaje javnih naročil zaradi uvrstitve v evidenco gospodarskih subjektov z negativnimi referencami.</w:t>
            </w:r>
          </w:p>
          <w:p w14:paraId="19859A10"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p>
        </w:tc>
        <w:tc>
          <w:tcPr>
            <w:tcW w:w="1733" w:type="dxa"/>
            <w:gridSpan w:val="2"/>
          </w:tcPr>
          <w:p w14:paraId="3574271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7493B6CD" w14:textId="77777777" w:rsidTr="006A023A">
        <w:tc>
          <w:tcPr>
            <w:tcW w:w="7479" w:type="dxa"/>
          </w:tcPr>
          <w:p w14:paraId="2888816A" w14:textId="77777777" w:rsidR="00110695" w:rsidRPr="00ED0DAD" w:rsidRDefault="00110695" w:rsidP="00ED0DAD">
            <w:pPr>
              <w:numPr>
                <w:ilvl w:val="0"/>
                <w:numId w:val="3"/>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p w14:paraId="17D97F46"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p>
        </w:tc>
        <w:tc>
          <w:tcPr>
            <w:tcW w:w="1733" w:type="dxa"/>
            <w:gridSpan w:val="2"/>
          </w:tcPr>
          <w:p w14:paraId="0DF46A03"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13B31C30" w14:textId="77777777" w:rsidTr="006A023A">
        <w:tc>
          <w:tcPr>
            <w:tcW w:w="7479" w:type="dxa"/>
          </w:tcPr>
          <w:p w14:paraId="61D8BBC6" w14:textId="77777777" w:rsidR="00110695" w:rsidRPr="00ED0DAD" w:rsidRDefault="00110695" w:rsidP="00ED0DAD">
            <w:pPr>
              <w:numPr>
                <w:ilvl w:val="0"/>
                <w:numId w:val="3"/>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w:t>
            </w:r>
          </w:p>
          <w:p w14:paraId="52A88AF2"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c>
        <w:tc>
          <w:tcPr>
            <w:tcW w:w="1733" w:type="dxa"/>
            <w:gridSpan w:val="2"/>
          </w:tcPr>
          <w:p w14:paraId="26E754F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lastRenderedPageBreak/>
              <w:t>Izpolnjen obrazec ESPD</w:t>
            </w:r>
          </w:p>
        </w:tc>
      </w:tr>
      <w:tr w:rsidR="00110695" w:rsidRPr="00ED0DAD" w14:paraId="137DAD5B" w14:textId="77777777" w:rsidTr="006A023A">
        <w:tc>
          <w:tcPr>
            <w:tcW w:w="7479" w:type="dxa"/>
          </w:tcPr>
          <w:p w14:paraId="594D2777" w14:textId="77777777" w:rsidR="00110695" w:rsidRPr="00ED0DAD" w:rsidRDefault="00110695" w:rsidP="00ED0DAD">
            <w:pPr>
              <w:numPr>
                <w:ilvl w:val="0"/>
                <w:numId w:val="3"/>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7FEFEBC0"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c>
        <w:tc>
          <w:tcPr>
            <w:tcW w:w="1733" w:type="dxa"/>
            <w:gridSpan w:val="2"/>
          </w:tcPr>
          <w:p w14:paraId="323417B1"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332AC732" w14:textId="77777777" w:rsidTr="006A023A">
        <w:tc>
          <w:tcPr>
            <w:tcW w:w="7479" w:type="dxa"/>
          </w:tcPr>
          <w:p w14:paraId="57703D8B" w14:textId="77777777" w:rsidR="00110695" w:rsidRPr="00ED0DAD" w:rsidRDefault="00110695" w:rsidP="00ED0DAD">
            <w:pPr>
              <w:numPr>
                <w:ilvl w:val="0"/>
                <w:numId w:val="3"/>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07F5F443"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c>
        <w:tc>
          <w:tcPr>
            <w:tcW w:w="1733" w:type="dxa"/>
            <w:gridSpan w:val="2"/>
          </w:tcPr>
          <w:p w14:paraId="01A85E00"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59C16293" w14:textId="77777777" w:rsidTr="006A023A">
        <w:tc>
          <w:tcPr>
            <w:tcW w:w="7479" w:type="dxa"/>
            <w:tcBorders>
              <w:bottom w:val="single" w:sz="4" w:space="0" w:color="auto"/>
            </w:tcBorders>
          </w:tcPr>
          <w:p w14:paraId="0B288E8D" w14:textId="77777777" w:rsidR="00110695" w:rsidRPr="00ED0DAD" w:rsidRDefault="00110695" w:rsidP="00ED0DAD">
            <w:pPr>
              <w:numPr>
                <w:ilvl w:val="0"/>
                <w:numId w:val="3"/>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Ponudnik se zavezuje, da bo v primeru, če bo izbran kot najugodnejši ponudnik ali v času izvajanja javnega naročila, v osmih (8) dneh od prejema poziva naročnika, le temu posredoval podatke o: </w:t>
            </w:r>
          </w:p>
          <w:p w14:paraId="2DF17DD8" w14:textId="77777777" w:rsidR="00110695" w:rsidRPr="00ED0DAD" w:rsidRDefault="00110695" w:rsidP="00ED0DAD">
            <w:pPr>
              <w:numPr>
                <w:ilvl w:val="0"/>
                <w:numId w:val="1"/>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svojih ustanoviteljih, družbenikih, vključno s tihimi družbeniki, delničarjih, </w:t>
            </w:r>
            <w:proofErr w:type="spellStart"/>
            <w:r w:rsidRPr="00ED0DAD">
              <w:rPr>
                <w:rFonts w:asciiTheme="majorHAnsi" w:eastAsia="Calibri" w:hAnsiTheme="majorHAnsi" w:cstheme="majorHAnsi"/>
                <w:iCs/>
                <w:kern w:val="0"/>
                <w:lang w:eastAsia="sl-SI"/>
                <w14:ligatures w14:val="none"/>
              </w:rPr>
              <w:t>komanditistih</w:t>
            </w:r>
            <w:proofErr w:type="spellEnd"/>
            <w:r w:rsidRPr="00ED0DAD">
              <w:rPr>
                <w:rFonts w:asciiTheme="majorHAnsi" w:eastAsia="Calibri" w:hAnsiTheme="majorHAnsi" w:cstheme="majorHAnsi"/>
                <w:iCs/>
                <w:kern w:val="0"/>
                <w:lang w:eastAsia="sl-SI"/>
                <w14:ligatures w14:val="none"/>
              </w:rPr>
              <w:t xml:space="preserve"> ali drugih lastnikih in podatke o lastniških deležih navedenih oseb,</w:t>
            </w:r>
          </w:p>
          <w:p w14:paraId="247595A9" w14:textId="77777777" w:rsidR="00110695" w:rsidRPr="00ED0DAD" w:rsidRDefault="00110695" w:rsidP="00ED0DAD">
            <w:pPr>
              <w:numPr>
                <w:ilvl w:val="0"/>
                <w:numId w:val="1"/>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gospodarskih subjektih, za katere se glede na določbe zakona, ki ureja gospodarske družbe, šteje, da so z njim povezane družbe.</w:t>
            </w:r>
          </w:p>
          <w:p w14:paraId="4DFB297B"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p>
        </w:tc>
        <w:tc>
          <w:tcPr>
            <w:tcW w:w="1733" w:type="dxa"/>
            <w:gridSpan w:val="2"/>
            <w:tcBorders>
              <w:bottom w:val="single" w:sz="4" w:space="0" w:color="auto"/>
            </w:tcBorders>
          </w:tcPr>
          <w:p w14:paraId="377334E7"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 in Izjava-1</w:t>
            </w:r>
          </w:p>
        </w:tc>
      </w:tr>
      <w:tr w:rsidR="00110695" w:rsidRPr="00ED0DAD" w14:paraId="02297640" w14:textId="77777777" w:rsidTr="006A023A">
        <w:tc>
          <w:tcPr>
            <w:tcW w:w="9212" w:type="dxa"/>
            <w:gridSpan w:val="3"/>
            <w:shd w:val="clear" w:color="auto" w:fill="F2F2F2"/>
          </w:tcPr>
          <w:p w14:paraId="6AEF8761" w14:textId="77777777" w:rsidR="00110695" w:rsidRPr="00ED0DAD" w:rsidRDefault="00110695" w:rsidP="00ED0DAD">
            <w:pPr>
              <w:numPr>
                <w:ilvl w:val="0"/>
                <w:numId w:val="4"/>
              </w:numPr>
              <w:spacing w:after="0" w:line="276" w:lineRule="auto"/>
              <w:jc w:val="both"/>
              <w:rPr>
                <w:rFonts w:asciiTheme="majorHAnsi" w:eastAsia="Calibri" w:hAnsiTheme="majorHAnsi" w:cstheme="majorHAnsi"/>
                <w:b/>
                <w:iCs/>
                <w:kern w:val="0"/>
                <w:lang w:eastAsia="sl-SI"/>
                <w14:ligatures w14:val="none"/>
              </w:rPr>
            </w:pPr>
            <w:r w:rsidRPr="00ED0DAD">
              <w:rPr>
                <w:rFonts w:asciiTheme="majorHAnsi" w:eastAsia="Calibri" w:hAnsiTheme="majorHAnsi" w:cstheme="majorHAnsi"/>
                <w:b/>
                <w:iCs/>
                <w:kern w:val="0"/>
                <w:lang w:eastAsia="sl-SI"/>
                <w14:ligatures w14:val="none"/>
              </w:rPr>
              <w:t>Poklicna sposobnost</w:t>
            </w:r>
          </w:p>
        </w:tc>
      </w:tr>
      <w:tr w:rsidR="00110695" w:rsidRPr="00ED0DAD" w14:paraId="11DF0892" w14:textId="77777777" w:rsidTr="006A023A">
        <w:tc>
          <w:tcPr>
            <w:tcW w:w="7479" w:type="dxa"/>
          </w:tcPr>
          <w:p w14:paraId="0BAA18D8" w14:textId="77777777" w:rsidR="00110695" w:rsidRPr="00ED0DAD" w:rsidRDefault="00110695" w:rsidP="00ED0DAD">
            <w:pPr>
              <w:numPr>
                <w:ilvl w:val="0"/>
                <w:numId w:val="5"/>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Gospodarski subjekt je registriran za opravljanje dejavnosti, ki je predmet naročila in jo prevzema v ponudbi.</w:t>
            </w:r>
          </w:p>
          <w:p w14:paraId="1787D4AA"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p>
        </w:tc>
        <w:tc>
          <w:tcPr>
            <w:tcW w:w="1733" w:type="dxa"/>
            <w:gridSpan w:val="2"/>
          </w:tcPr>
          <w:p w14:paraId="50F63F1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2175330E" w14:textId="77777777" w:rsidTr="006A023A">
        <w:tc>
          <w:tcPr>
            <w:tcW w:w="7479" w:type="dxa"/>
          </w:tcPr>
          <w:p w14:paraId="34589578" w14:textId="77777777" w:rsidR="00110695" w:rsidRPr="00ED0DAD" w:rsidRDefault="00110695" w:rsidP="00ED0DAD">
            <w:pPr>
              <w:numPr>
                <w:ilvl w:val="0"/>
                <w:numId w:val="5"/>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456ADA8F"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lastRenderedPageBreak/>
              <w:t>Če morajo imeti gospodarski subjekti določeno dovoljenje ali biti člani določene organizacije, da lahko v svoji matični državi opravljajo določeno storitev, morajo predložiti dokazilo o tem dovoljenju ali članstvu.</w:t>
            </w:r>
          </w:p>
          <w:p w14:paraId="2F4F821B"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Pogoj mora izpolnjevati vsak gospodarskih subjekt, ki bo vključen v izvedbo javnega naročila.</w:t>
            </w:r>
          </w:p>
          <w:p w14:paraId="183F1DB4"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p>
        </w:tc>
        <w:tc>
          <w:tcPr>
            <w:tcW w:w="1733" w:type="dxa"/>
            <w:gridSpan w:val="2"/>
          </w:tcPr>
          <w:p w14:paraId="48633857"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lastRenderedPageBreak/>
              <w:t>Izpolnjen obrazec ESPD</w:t>
            </w:r>
          </w:p>
        </w:tc>
      </w:tr>
      <w:tr w:rsidR="00110695" w:rsidRPr="00ED0DAD" w14:paraId="7D030FA0" w14:textId="77777777" w:rsidTr="006A023A">
        <w:trPr>
          <w:gridAfter w:val="1"/>
          <w:wAfter w:w="32" w:type="dxa"/>
        </w:trPr>
        <w:tc>
          <w:tcPr>
            <w:tcW w:w="9180" w:type="dxa"/>
            <w:gridSpan w:val="2"/>
            <w:shd w:val="clear" w:color="auto" w:fill="F2F2F2"/>
          </w:tcPr>
          <w:p w14:paraId="28346492" w14:textId="77777777" w:rsidR="00110695" w:rsidRPr="00ED0DAD" w:rsidRDefault="00110695" w:rsidP="00ED0DAD">
            <w:pPr>
              <w:numPr>
                <w:ilvl w:val="0"/>
                <w:numId w:val="4"/>
              </w:numPr>
              <w:spacing w:after="0" w:line="276" w:lineRule="auto"/>
              <w:jc w:val="both"/>
              <w:rPr>
                <w:rFonts w:asciiTheme="majorHAnsi" w:eastAsia="Calibri" w:hAnsiTheme="majorHAnsi" w:cstheme="majorHAnsi"/>
                <w:b/>
                <w:iCs/>
                <w:kern w:val="0"/>
                <w:lang w:eastAsia="sl-SI"/>
                <w14:ligatures w14:val="none"/>
              </w:rPr>
            </w:pPr>
            <w:r w:rsidRPr="00ED0DAD">
              <w:rPr>
                <w:rFonts w:asciiTheme="majorHAnsi" w:eastAsia="Calibri" w:hAnsiTheme="majorHAnsi" w:cstheme="majorHAnsi"/>
                <w:b/>
                <w:iCs/>
                <w:kern w:val="0"/>
                <w:lang w:eastAsia="sl-SI"/>
                <w14:ligatures w14:val="none"/>
              </w:rPr>
              <w:t>Ekonomska in finančna sposobnost</w:t>
            </w:r>
          </w:p>
        </w:tc>
      </w:tr>
      <w:tr w:rsidR="00110695" w:rsidRPr="00ED0DAD" w14:paraId="5850FE42" w14:textId="77777777" w:rsidTr="006A023A">
        <w:trPr>
          <w:gridAfter w:val="1"/>
          <w:wAfter w:w="32" w:type="dxa"/>
        </w:trPr>
        <w:tc>
          <w:tcPr>
            <w:tcW w:w="7479" w:type="dxa"/>
          </w:tcPr>
          <w:p w14:paraId="797B5E1D" w14:textId="77777777" w:rsidR="00110695" w:rsidRPr="00ED0DAD" w:rsidRDefault="00110695" w:rsidP="00ED0DAD">
            <w:pPr>
              <w:numPr>
                <w:ilvl w:val="0"/>
                <w:numId w:val="7"/>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(v skupni ponudbi vsak partner) mora izpolnjevati naslednje ekonomsko-finančne pogoje:</w:t>
            </w:r>
          </w:p>
          <w:p w14:paraId="0CD67B72"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Da na dan oddaje ponudbe nima blokiranega nobenega transakcijskega računa, v zadnjih 90 dneh pred rokom za oddajo ponudb pa ni imel nobenega transakcijskega računa blokiranega več kot 30 zaporednih delovnih dni.</w:t>
            </w:r>
          </w:p>
          <w:p w14:paraId="1B4A701A"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p>
        </w:tc>
        <w:tc>
          <w:tcPr>
            <w:tcW w:w="1701" w:type="dxa"/>
          </w:tcPr>
          <w:p w14:paraId="11BB44F4"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5087ED99" w14:textId="77777777" w:rsidTr="006A023A">
        <w:trPr>
          <w:gridAfter w:val="1"/>
          <w:wAfter w:w="32" w:type="dxa"/>
        </w:trPr>
        <w:tc>
          <w:tcPr>
            <w:tcW w:w="7479" w:type="dxa"/>
          </w:tcPr>
          <w:p w14:paraId="36371DF7" w14:textId="77777777" w:rsidR="00110695" w:rsidRPr="00ED0DAD" w:rsidRDefault="00110695" w:rsidP="00ED0DAD">
            <w:pPr>
              <w:numPr>
                <w:ilvl w:val="0"/>
                <w:numId w:val="7"/>
              </w:num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mora nuditi trideset (30) dnevni plačilni rok, ki prične teči z dnem prejema pravilno izstavljene fakture.</w:t>
            </w:r>
          </w:p>
          <w:p w14:paraId="7B856D7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c>
        <w:tc>
          <w:tcPr>
            <w:tcW w:w="1701" w:type="dxa"/>
          </w:tcPr>
          <w:p w14:paraId="48C534D0"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2E1C03A0" w14:textId="77777777" w:rsidTr="006A023A">
        <w:tc>
          <w:tcPr>
            <w:tcW w:w="9212" w:type="dxa"/>
            <w:gridSpan w:val="3"/>
            <w:shd w:val="clear" w:color="auto" w:fill="F2F2F2"/>
          </w:tcPr>
          <w:p w14:paraId="09B2DEDA" w14:textId="77777777" w:rsidR="00110695" w:rsidRPr="00ED0DAD" w:rsidRDefault="00110695" w:rsidP="00ED0DAD">
            <w:pPr>
              <w:spacing w:after="0" w:line="276" w:lineRule="auto"/>
              <w:jc w:val="both"/>
              <w:rPr>
                <w:rFonts w:asciiTheme="majorHAnsi" w:eastAsia="Calibri" w:hAnsiTheme="majorHAnsi" w:cstheme="majorHAnsi"/>
                <w:bCs/>
                <w:iCs/>
                <w:kern w:val="0"/>
                <w:lang w:eastAsia="sl-SI"/>
                <w14:ligatures w14:val="none"/>
              </w:rPr>
            </w:pPr>
            <w:r w:rsidRPr="00ED0DAD">
              <w:rPr>
                <w:rFonts w:asciiTheme="majorHAnsi" w:eastAsia="Calibri" w:hAnsiTheme="majorHAnsi" w:cstheme="majorHAnsi"/>
                <w:bCs/>
                <w:iCs/>
                <w:kern w:val="0"/>
                <w:lang w:eastAsia="sl-SI"/>
                <w14:ligatures w14:val="none"/>
              </w:rPr>
              <w:t xml:space="preserve">      Č. Tehnična in kadrovska sposobnost</w:t>
            </w:r>
          </w:p>
        </w:tc>
      </w:tr>
      <w:tr w:rsidR="00110695" w:rsidRPr="00ED0DAD" w14:paraId="39C98BF4" w14:textId="77777777" w:rsidTr="006A023A">
        <w:tc>
          <w:tcPr>
            <w:tcW w:w="7479" w:type="dxa"/>
          </w:tcPr>
          <w:p w14:paraId="03C3CDF9" w14:textId="0B21ED84" w:rsidR="00110695" w:rsidRPr="00ED0DAD" w:rsidRDefault="00ED0DAD" w:rsidP="00ED0DAD">
            <w:pPr>
              <w:spacing w:after="0" w:line="276" w:lineRule="auto"/>
              <w:jc w:val="both"/>
              <w:rPr>
                <w:rFonts w:asciiTheme="majorHAnsi" w:eastAsia="Calibri" w:hAnsiTheme="majorHAnsi" w:cstheme="majorHAnsi"/>
                <w:bCs/>
                <w:iCs/>
                <w:kern w:val="0"/>
                <w:lang w:eastAsia="sl-SI"/>
                <w14:ligatures w14:val="none"/>
              </w:rPr>
            </w:pPr>
            <w:r>
              <w:rPr>
                <w:rFonts w:asciiTheme="majorHAnsi" w:eastAsia="Calibri" w:hAnsiTheme="majorHAnsi" w:cstheme="majorHAnsi"/>
                <w:bCs/>
                <w:iCs/>
                <w:kern w:val="0"/>
                <w:lang w:eastAsia="sl-SI"/>
                <w14:ligatures w14:val="none"/>
              </w:rPr>
              <w:t>1.</w:t>
            </w:r>
            <w:r w:rsidR="00110695" w:rsidRPr="00ED0DAD">
              <w:rPr>
                <w:rFonts w:asciiTheme="majorHAnsi" w:eastAsia="Calibri" w:hAnsiTheme="majorHAnsi" w:cstheme="majorHAnsi"/>
                <w:bCs/>
                <w:iCs/>
                <w:kern w:val="0"/>
                <w:lang w:eastAsia="sl-SI"/>
                <w14:ligatures w14:val="none"/>
              </w:rPr>
              <w:t>Ponudnik je kvalitetno in strokovno izpolnjeval pogodbene obveznosti iz prejšnjih pogodb, sklenjenih v zadnjih treh letih in kjer naročniki niso enostransko odstopili od pogodbe/OS, zaradi neizpolnjevanja pogodbenih obveznosti.</w:t>
            </w:r>
          </w:p>
          <w:p w14:paraId="09C16974" w14:textId="77777777" w:rsidR="00110695" w:rsidRPr="00ED0DAD" w:rsidRDefault="00110695" w:rsidP="00ED0DAD">
            <w:pPr>
              <w:spacing w:after="0" w:line="276" w:lineRule="auto"/>
              <w:ind w:hanging="11"/>
              <w:jc w:val="both"/>
              <w:rPr>
                <w:rFonts w:asciiTheme="majorHAnsi" w:eastAsia="Calibri" w:hAnsiTheme="majorHAnsi" w:cstheme="majorHAnsi"/>
                <w:bCs/>
                <w:iCs/>
                <w:kern w:val="0"/>
                <w:lang w:eastAsia="sl-SI"/>
                <w14:ligatures w14:val="none"/>
              </w:rPr>
            </w:pPr>
          </w:p>
        </w:tc>
        <w:tc>
          <w:tcPr>
            <w:tcW w:w="1733" w:type="dxa"/>
            <w:gridSpan w:val="2"/>
          </w:tcPr>
          <w:p w14:paraId="5BF7501F" w14:textId="77777777" w:rsidR="00110695" w:rsidRPr="00ED0DAD" w:rsidRDefault="00110695" w:rsidP="00ED0DAD">
            <w:pPr>
              <w:spacing w:after="0" w:line="276" w:lineRule="auto"/>
              <w:jc w:val="both"/>
              <w:rPr>
                <w:rFonts w:asciiTheme="majorHAnsi" w:eastAsia="Calibri" w:hAnsiTheme="majorHAnsi" w:cstheme="majorHAnsi"/>
                <w:bCs/>
                <w:iCs/>
                <w:kern w:val="0"/>
                <w:lang w:eastAsia="sl-SI"/>
                <w14:ligatures w14:val="none"/>
              </w:rPr>
            </w:pPr>
            <w:r w:rsidRPr="00ED0DAD">
              <w:rPr>
                <w:rFonts w:asciiTheme="majorHAnsi" w:eastAsia="Calibri" w:hAnsiTheme="majorHAnsi" w:cstheme="majorHAnsi"/>
                <w:bCs/>
                <w:iCs/>
                <w:kern w:val="0"/>
                <w:lang w:eastAsia="sl-SI"/>
                <w14:ligatures w14:val="none"/>
              </w:rPr>
              <w:t>Izpolnjen obrazec ESPD</w:t>
            </w:r>
          </w:p>
        </w:tc>
      </w:tr>
      <w:tr w:rsidR="00110695" w:rsidRPr="00ED0DAD" w14:paraId="3052436E" w14:textId="77777777" w:rsidTr="006A023A">
        <w:tc>
          <w:tcPr>
            <w:tcW w:w="7479" w:type="dxa"/>
          </w:tcPr>
          <w:p w14:paraId="040AEF8E"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p w14:paraId="3294BAE2"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p>
        </w:tc>
        <w:tc>
          <w:tcPr>
            <w:tcW w:w="1733" w:type="dxa"/>
            <w:gridSpan w:val="2"/>
          </w:tcPr>
          <w:p w14:paraId="0ED22E98"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3D58006B" w14:textId="77777777" w:rsidTr="006A023A">
        <w:tc>
          <w:tcPr>
            <w:tcW w:w="7479" w:type="dxa"/>
          </w:tcPr>
          <w:p w14:paraId="5EF18E01"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Ponudnik izpolnjuje in upošteva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w:t>
            </w:r>
            <w:proofErr w:type="spellStart"/>
            <w:r w:rsidRPr="00ED0DAD">
              <w:rPr>
                <w:rFonts w:asciiTheme="majorHAnsi" w:eastAsia="Calibri" w:hAnsiTheme="majorHAnsi" w:cstheme="majorHAnsi"/>
                <w:iCs/>
                <w:kern w:val="0"/>
                <w:lang w:eastAsia="sl-SI"/>
                <w14:ligatures w14:val="none"/>
              </w:rPr>
              <w:t>ZdZPVHVVR</w:t>
            </w:r>
            <w:proofErr w:type="spellEnd"/>
            <w:r w:rsidRPr="00ED0DAD">
              <w:rPr>
                <w:rFonts w:asciiTheme="majorHAnsi" w:eastAsia="Calibri" w:hAnsiTheme="majorHAnsi" w:cstheme="majorHAnsi"/>
                <w:iCs/>
                <w:kern w:val="0"/>
                <w:lang w:eastAsia="sl-SI"/>
                <w14:ligatures w14:val="none"/>
              </w:rPr>
              <w:t xml:space="preserve">), Zakona o veterinarskih merilih skladnosti (Uradni list RS, št. 93/2005, 90/2012 - </w:t>
            </w:r>
            <w:proofErr w:type="spellStart"/>
            <w:r w:rsidRPr="00ED0DAD">
              <w:rPr>
                <w:rFonts w:asciiTheme="majorHAnsi" w:eastAsia="Calibri" w:hAnsiTheme="majorHAnsi" w:cstheme="majorHAnsi"/>
                <w:iCs/>
                <w:kern w:val="0"/>
                <w:lang w:eastAsia="sl-SI"/>
                <w14:ligatures w14:val="none"/>
              </w:rPr>
              <w:t>ZdZPVHVVR</w:t>
            </w:r>
            <w:proofErr w:type="spellEnd"/>
            <w:r w:rsidRPr="00ED0DAD">
              <w:rPr>
                <w:rFonts w:asciiTheme="majorHAnsi" w:eastAsia="Calibri" w:hAnsiTheme="majorHAnsi" w:cstheme="majorHAnsi"/>
                <w:iCs/>
                <w:kern w:val="0"/>
                <w:lang w:eastAsia="sl-SI"/>
                <w14:ligatures w14:val="none"/>
              </w:rPr>
              <w:t xml:space="preserve"> in 23/2013 - ZZZiv-C), Zakona o kmetijstvu (Uradni list RS, št. 45/2008, 57/2012, 90/2012 - </w:t>
            </w:r>
            <w:proofErr w:type="spellStart"/>
            <w:r w:rsidRPr="00ED0DAD">
              <w:rPr>
                <w:rFonts w:asciiTheme="majorHAnsi" w:eastAsia="Calibri" w:hAnsiTheme="majorHAnsi" w:cstheme="majorHAnsi"/>
                <w:iCs/>
                <w:kern w:val="0"/>
                <w:lang w:eastAsia="sl-SI"/>
                <w14:ligatures w14:val="none"/>
              </w:rPr>
              <w:t>ZdZPVHVVR</w:t>
            </w:r>
            <w:proofErr w:type="spellEnd"/>
            <w:r w:rsidRPr="00ED0DAD">
              <w:rPr>
                <w:rFonts w:asciiTheme="majorHAnsi" w:eastAsia="Calibri" w:hAnsiTheme="majorHAnsi" w:cstheme="majorHAnsi"/>
                <w:iCs/>
                <w:kern w:val="0"/>
                <w:lang w:eastAsia="sl-SI"/>
                <w14:ligatures w14:val="none"/>
              </w:rPr>
              <w:t xml:space="preserve"> in 26/2014) in Zakona o krmi (Uradni list RS, št. 127/2006, 90/2012 - </w:t>
            </w:r>
            <w:proofErr w:type="spellStart"/>
            <w:r w:rsidRPr="00ED0DAD">
              <w:rPr>
                <w:rFonts w:asciiTheme="majorHAnsi" w:eastAsia="Calibri" w:hAnsiTheme="majorHAnsi" w:cstheme="majorHAnsi"/>
                <w:iCs/>
                <w:kern w:val="0"/>
                <w:lang w:eastAsia="sl-SI"/>
                <w14:ligatures w14:val="none"/>
              </w:rPr>
              <w:t>ZdZPVHVV</w:t>
            </w:r>
            <w:proofErr w:type="spellEnd"/>
            <w:r w:rsidRPr="00ED0DAD">
              <w:rPr>
                <w:rFonts w:asciiTheme="majorHAnsi" w:eastAsia="Calibri" w:hAnsiTheme="majorHAnsi" w:cstheme="majorHAnsi"/>
                <w:iCs/>
                <w:kern w:val="0"/>
                <w:lang w:eastAsia="sl-SI"/>
                <w14:ligatures w14:val="none"/>
              </w:rPr>
              <w:t xml:space="preserve">). Ponudnik upošteva Pravilnik o varnosti hitro zamrznjenih živil (Uradni list RS, št. 63/2002, 117/2002, 46/2006, 53/2007). </w:t>
            </w:r>
          </w:p>
          <w:p w14:paraId="73E19B4B"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p>
        </w:tc>
        <w:tc>
          <w:tcPr>
            <w:tcW w:w="1733" w:type="dxa"/>
            <w:gridSpan w:val="2"/>
          </w:tcPr>
          <w:p w14:paraId="310F91C5"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20DFFCCE" w14:textId="77777777" w:rsidTr="006A023A">
        <w:tc>
          <w:tcPr>
            <w:tcW w:w="7479" w:type="dxa"/>
          </w:tcPr>
          <w:p w14:paraId="7414D824"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lastRenderedPageBreak/>
              <w:t>Ponudnik zagotavlja, da so proizvodi proizvedeni skladno s proizvajalnimi specifikacijami ter pripadajočimi HACCP študijami.</w:t>
            </w:r>
          </w:p>
          <w:p w14:paraId="5EB4E40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Vzpostavljen zahtevan sistem HACCP notranjega nadzora mora zagotavljati neoporečnost izdelkov in vključevati: </w:t>
            </w:r>
          </w:p>
          <w:p w14:paraId="5C9C9943" w14:textId="77777777" w:rsidR="00110695" w:rsidRPr="00ED0DAD"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mikrobiološko kontrolo (izdelkov, surovin, delovnih površin), </w:t>
            </w:r>
          </w:p>
          <w:p w14:paraId="7EB08C6F" w14:textId="77777777" w:rsidR="00110695" w:rsidRPr="00ED0DAD"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kontrolo postopkov in procesov (sprejem, predelava in dobava, čistoča, zdravstvena ustreznost vode, dezinsekcija in deratizacija, temperature), </w:t>
            </w:r>
          </w:p>
          <w:p w14:paraId="56086A25" w14:textId="77777777" w:rsidR="00110695" w:rsidRPr="00ED0DAD"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utečen sistem izobraževanja in usposabljanja osebja, </w:t>
            </w:r>
          </w:p>
          <w:p w14:paraId="1BDCF5F8" w14:textId="77777777" w:rsidR="00110695" w:rsidRPr="00ED0DAD"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plan HACCP, </w:t>
            </w:r>
          </w:p>
          <w:p w14:paraId="06D4ED7C" w14:textId="77777777" w:rsidR="00110695" w:rsidRPr="00ED0DAD"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inšpekcijski nadzor.</w:t>
            </w:r>
          </w:p>
          <w:p w14:paraId="31A75EFA"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c>
        <w:tc>
          <w:tcPr>
            <w:tcW w:w="1733" w:type="dxa"/>
            <w:gridSpan w:val="2"/>
          </w:tcPr>
          <w:p w14:paraId="7CF367BF"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21913949" w14:textId="77777777" w:rsidTr="006A023A">
        <w:tc>
          <w:tcPr>
            <w:tcW w:w="7479" w:type="dxa"/>
          </w:tcPr>
          <w:p w14:paraId="4BF22C6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upošteva obveznosti Uredbe o izvajanju delov določenih uredb Skupnosti glede živil, higiene živil in uradnega nadzora nad živili (Uradni list RS, št. 72/2010).</w:t>
            </w:r>
          </w:p>
          <w:p w14:paraId="249E1C6C"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c>
        <w:tc>
          <w:tcPr>
            <w:tcW w:w="1733" w:type="dxa"/>
            <w:gridSpan w:val="2"/>
          </w:tcPr>
          <w:p w14:paraId="60B52D21"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31E61B19" w14:textId="77777777" w:rsidTr="006A023A">
        <w:tc>
          <w:tcPr>
            <w:tcW w:w="7479" w:type="dxa"/>
          </w:tcPr>
          <w:p w14:paraId="5B4F6761"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upošteva uredbo Komisije (ES), št. 37/2005, o spremljanju temperature v prevoznih sredstvih, skladiščih in pri shranjevanju hitro zamrznjenih živil, namenjenih za prehrano ljudi (Uradni list RS, št. 10/2005, st. 18), z vsemi spremembami.</w:t>
            </w:r>
          </w:p>
        </w:tc>
        <w:tc>
          <w:tcPr>
            <w:tcW w:w="1733" w:type="dxa"/>
            <w:gridSpan w:val="2"/>
          </w:tcPr>
          <w:p w14:paraId="103DE77B"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3430CB1E" w14:textId="77777777" w:rsidTr="006A023A">
        <w:tc>
          <w:tcPr>
            <w:tcW w:w="7479" w:type="dxa"/>
          </w:tcPr>
          <w:p w14:paraId="63AA5783"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Ponudnik upošteva Uredbo o izvajanju uredb Sveta in Komisije (ES) o onesnaževalih v živilih (Uradni list RS, št. 27/2007, 38/2010 in 57/2011), Uredbo Sveta (EGS), št. 315/93, o določitvi postopkov Skupnosti za </w:t>
            </w:r>
            <w:proofErr w:type="spellStart"/>
            <w:r w:rsidRPr="00ED0DAD">
              <w:rPr>
                <w:rFonts w:asciiTheme="majorHAnsi" w:eastAsia="Calibri" w:hAnsiTheme="majorHAnsi" w:cstheme="majorHAnsi"/>
                <w:iCs/>
                <w:kern w:val="0"/>
                <w:lang w:eastAsia="sl-SI"/>
                <w14:ligatures w14:val="none"/>
              </w:rPr>
              <w:t>kontaminate</w:t>
            </w:r>
            <w:proofErr w:type="spellEnd"/>
            <w:r w:rsidRPr="00ED0DAD">
              <w:rPr>
                <w:rFonts w:asciiTheme="majorHAnsi" w:eastAsia="Calibri" w:hAnsiTheme="majorHAnsi" w:cstheme="majorHAnsi"/>
                <w:iCs/>
                <w:kern w:val="0"/>
                <w:lang w:eastAsia="sl-SI"/>
                <w14:ligatures w14:val="none"/>
              </w:rPr>
              <w:t xml:space="preserve"> v hrani (UL L št. 37/93, str. 1.), Uredbo (ES) Komisije št. 1881/06 o določitvi mejnih vrednosti nekaterih onesnaževal v živilih (UL št. 364, str. 5).</w:t>
            </w:r>
          </w:p>
        </w:tc>
        <w:tc>
          <w:tcPr>
            <w:tcW w:w="1733" w:type="dxa"/>
            <w:gridSpan w:val="2"/>
          </w:tcPr>
          <w:p w14:paraId="18EC16BB"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655C3DFA" w14:textId="77777777" w:rsidTr="006A023A">
        <w:tc>
          <w:tcPr>
            <w:tcW w:w="7479" w:type="dxa"/>
          </w:tcPr>
          <w:p w14:paraId="4EED06CE"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zagotavlja zahtevane in naročene količine blaga.</w:t>
            </w:r>
          </w:p>
        </w:tc>
        <w:tc>
          <w:tcPr>
            <w:tcW w:w="1733" w:type="dxa"/>
            <w:gridSpan w:val="2"/>
          </w:tcPr>
          <w:p w14:paraId="762ADC8F"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506F96FF" w14:textId="77777777" w:rsidTr="006A023A">
        <w:tc>
          <w:tcPr>
            <w:tcW w:w="7479" w:type="dxa"/>
          </w:tcPr>
          <w:p w14:paraId="1EC28C8B"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 xml:space="preserve">Ponudnik zagotavlja dostavo blaga </w:t>
            </w:r>
            <w:proofErr w:type="spellStart"/>
            <w:r w:rsidRPr="00ED0DAD">
              <w:rPr>
                <w:rFonts w:asciiTheme="majorHAnsi" w:eastAsia="Calibri" w:hAnsiTheme="majorHAnsi" w:cstheme="majorHAnsi"/>
                <w:iCs/>
                <w:kern w:val="0"/>
                <w:lang w:eastAsia="sl-SI"/>
                <w14:ligatures w14:val="none"/>
              </w:rPr>
              <w:t>fco</w:t>
            </w:r>
            <w:proofErr w:type="spellEnd"/>
            <w:r w:rsidRPr="00ED0DAD">
              <w:rPr>
                <w:rFonts w:asciiTheme="majorHAnsi" w:eastAsia="Calibri" w:hAnsiTheme="majorHAnsi" w:cstheme="majorHAnsi"/>
                <w:iCs/>
                <w:kern w:val="0"/>
                <w:lang w:eastAsia="sl-SI"/>
                <w14:ligatures w14:val="none"/>
              </w:rPr>
              <w:t xml:space="preserve"> skladišče naročnika razloženo in odzivni čas en delavni dan (24 ur).</w:t>
            </w:r>
          </w:p>
          <w:p w14:paraId="2896797A"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tc>
        <w:tc>
          <w:tcPr>
            <w:tcW w:w="1733" w:type="dxa"/>
            <w:gridSpan w:val="2"/>
          </w:tcPr>
          <w:p w14:paraId="2FBF1403"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38E460AC" w14:textId="77777777" w:rsidTr="006A023A">
        <w:tc>
          <w:tcPr>
            <w:tcW w:w="7479" w:type="dxa"/>
          </w:tcPr>
          <w:p w14:paraId="6400A1A8"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Ponudnik zagotavlja odvoz povratne embalaže, ter jo po potrebi reciklira ali ponovno uporabi. 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tc>
        <w:tc>
          <w:tcPr>
            <w:tcW w:w="1733" w:type="dxa"/>
            <w:gridSpan w:val="2"/>
          </w:tcPr>
          <w:p w14:paraId="07468EE3" w14:textId="77777777" w:rsidR="00110695" w:rsidRPr="00ED0DAD" w:rsidRDefault="00110695" w:rsidP="00ED0DAD">
            <w:pPr>
              <w:spacing w:after="0" w:line="276" w:lineRule="auto"/>
              <w:ind w:hanging="11"/>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t>Izpolnjen obrazec ESPD</w:t>
            </w:r>
          </w:p>
        </w:tc>
      </w:tr>
      <w:tr w:rsidR="00110695" w:rsidRPr="00ED0DAD" w14:paraId="7DE43BFF" w14:textId="77777777" w:rsidTr="006A023A">
        <w:tc>
          <w:tcPr>
            <w:tcW w:w="7479" w:type="dxa"/>
          </w:tcPr>
          <w:p w14:paraId="2C5D87E5" w14:textId="77777777" w:rsidR="00110695" w:rsidRPr="00060202" w:rsidRDefault="00110695" w:rsidP="00ED0DAD">
            <w:p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t xml:space="preserve">Ponudnik zagotavlja, da: </w:t>
            </w:r>
          </w:p>
          <w:p w14:paraId="1B3314C4" w14:textId="77777777" w:rsidR="00110695" w:rsidRPr="00060202"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t>So vsa ponujena živila »I. kvalitete« oz. najvišje kvalitete, ustrezne in ponujene kvalitete oziroma kakovosti ter ustrezajo predpisom, ki urejajo področje živil, ravnanja z njimi in transporta le-teh v RS;</w:t>
            </w:r>
          </w:p>
          <w:p w14:paraId="11B05C00" w14:textId="77777777" w:rsidR="00110695" w:rsidRPr="00060202"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lastRenderedPageBreak/>
              <w:t>So vsa ponujena živila opremljena z deklaracijami, kot to določajo veljavni predpisi na področju živil v RS;</w:t>
            </w:r>
          </w:p>
          <w:p w14:paraId="35C639B4" w14:textId="77777777" w:rsidR="00110695" w:rsidRPr="00060202"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t>Bo naročniku izročil analize izdelkov (živil), v primeru, da bi jih naročnik potreboval za izvajanje HACCP programa in če bo naročnik to zahteval;</w:t>
            </w:r>
          </w:p>
          <w:p w14:paraId="10A06FBB" w14:textId="77777777" w:rsidR="00110695" w:rsidRPr="00060202"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t>Bo na podlagi pisne zahteve naročnika predložil dokazila o kakovosti in mikrobiološke neoporečnosti živil (potrdila, poročila in laboratorijske izvide glede zdravstvene in higienske neoporečnosti posameznih živil, dokazilo o poreklu mesa in mesnih izdelkov in o sledljivosti, potrdilo o energetski in biološki vrednosti živil,…);</w:t>
            </w:r>
          </w:p>
          <w:p w14:paraId="75EB1B64" w14:textId="77777777" w:rsidR="00110695" w:rsidRPr="00060202"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t>Bo vršil dobavo, v skladu z zahtevami naročnika;</w:t>
            </w:r>
          </w:p>
          <w:p w14:paraId="5786CFF3" w14:textId="6871C847" w:rsidR="00110695" w:rsidRPr="00060202"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t xml:space="preserve">Bo v primeru reklamacij </w:t>
            </w:r>
            <w:r w:rsidR="00926CD5" w:rsidRPr="00060202">
              <w:rPr>
                <w:rFonts w:asciiTheme="majorHAnsi" w:eastAsia="Calibri" w:hAnsiTheme="majorHAnsi" w:cstheme="majorHAnsi"/>
                <w:iCs/>
                <w:kern w:val="0"/>
                <w:lang w:eastAsia="sl-SI"/>
                <w14:ligatures w14:val="none"/>
              </w:rPr>
              <w:t xml:space="preserve">za sklop sadje in zelenjava </w:t>
            </w:r>
            <w:r w:rsidRPr="00060202">
              <w:rPr>
                <w:rFonts w:asciiTheme="majorHAnsi" w:eastAsia="Calibri" w:hAnsiTheme="majorHAnsi" w:cstheme="majorHAnsi"/>
                <w:iCs/>
                <w:kern w:val="0"/>
                <w:lang w:eastAsia="sl-SI"/>
                <w14:ligatures w14:val="none"/>
              </w:rPr>
              <w:t xml:space="preserve">in intervencijskih naročil odzivni čas </w:t>
            </w:r>
            <w:proofErr w:type="spellStart"/>
            <w:r w:rsidRPr="00060202">
              <w:rPr>
                <w:rFonts w:asciiTheme="majorHAnsi" w:eastAsia="Calibri" w:hAnsiTheme="majorHAnsi" w:cstheme="majorHAnsi"/>
                <w:iCs/>
                <w:kern w:val="0"/>
                <w:lang w:eastAsia="sl-SI"/>
                <w14:ligatures w14:val="none"/>
              </w:rPr>
              <w:t>max</w:t>
            </w:r>
            <w:proofErr w:type="spellEnd"/>
            <w:r w:rsidRPr="00060202">
              <w:rPr>
                <w:rFonts w:asciiTheme="majorHAnsi" w:eastAsia="Calibri" w:hAnsiTheme="majorHAnsi" w:cstheme="majorHAnsi"/>
                <w:iCs/>
                <w:kern w:val="0"/>
                <w:lang w:eastAsia="sl-SI"/>
                <w14:ligatures w14:val="none"/>
              </w:rPr>
              <w:t xml:space="preserve">. </w:t>
            </w:r>
            <w:r w:rsidR="00C9299F" w:rsidRPr="00060202">
              <w:rPr>
                <w:rFonts w:asciiTheme="majorHAnsi" w:eastAsia="Calibri" w:hAnsiTheme="majorHAnsi" w:cstheme="majorHAnsi"/>
                <w:iCs/>
                <w:kern w:val="0"/>
                <w:lang w:eastAsia="sl-SI"/>
                <w14:ligatures w14:val="none"/>
              </w:rPr>
              <w:t>eno</w:t>
            </w:r>
            <w:r w:rsidRPr="00060202">
              <w:rPr>
                <w:rFonts w:asciiTheme="majorHAnsi" w:eastAsia="Calibri" w:hAnsiTheme="majorHAnsi" w:cstheme="majorHAnsi"/>
                <w:iCs/>
                <w:kern w:val="0"/>
                <w:lang w:eastAsia="sl-SI"/>
                <w14:ligatures w14:val="none"/>
              </w:rPr>
              <w:t xml:space="preserve"> (</w:t>
            </w:r>
            <w:r w:rsidR="00C9299F" w:rsidRPr="00060202">
              <w:rPr>
                <w:rFonts w:asciiTheme="majorHAnsi" w:eastAsia="Calibri" w:hAnsiTheme="majorHAnsi" w:cstheme="majorHAnsi"/>
                <w:iCs/>
                <w:kern w:val="0"/>
                <w:lang w:eastAsia="sl-SI"/>
                <w14:ligatures w14:val="none"/>
              </w:rPr>
              <w:t>1</w:t>
            </w:r>
            <w:r w:rsidRPr="00060202">
              <w:rPr>
                <w:rFonts w:asciiTheme="majorHAnsi" w:eastAsia="Calibri" w:hAnsiTheme="majorHAnsi" w:cstheme="majorHAnsi"/>
                <w:iCs/>
                <w:kern w:val="0"/>
                <w:lang w:eastAsia="sl-SI"/>
                <w14:ligatures w14:val="none"/>
              </w:rPr>
              <w:t>) ur</w:t>
            </w:r>
            <w:r w:rsidR="00C9299F" w:rsidRPr="00060202">
              <w:rPr>
                <w:rFonts w:asciiTheme="majorHAnsi" w:eastAsia="Calibri" w:hAnsiTheme="majorHAnsi" w:cstheme="majorHAnsi"/>
                <w:iCs/>
                <w:kern w:val="0"/>
                <w:lang w:eastAsia="sl-SI"/>
                <w14:ligatures w14:val="none"/>
              </w:rPr>
              <w:t>o</w:t>
            </w:r>
            <w:r w:rsidRPr="00060202">
              <w:rPr>
                <w:rFonts w:asciiTheme="majorHAnsi" w:eastAsia="Calibri" w:hAnsiTheme="majorHAnsi" w:cstheme="majorHAnsi"/>
                <w:iCs/>
                <w:kern w:val="0"/>
                <w:lang w:eastAsia="sl-SI"/>
                <w14:ligatures w14:val="none"/>
              </w:rPr>
              <w:t>;</w:t>
            </w:r>
          </w:p>
          <w:p w14:paraId="69E48A98" w14:textId="77777777" w:rsidR="00110695" w:rsidRPr="00060202"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t>Bo naročniku dobavljal živila, pri katerih ni preteklo več kot 1/3 roka uporabe;</w:t>
            </w:r>
          </w:p>
          <w:p w14:paraId="7FA5E9F1" w14:textId="77777777" w:rsidR="00110695" w:rsidRPr="00060202"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t>Bo ves čas trajanja naročila spoštoval vse zahteve naročnika iz razpisne dokumentacije, svoje ponudbe dane na predmetni javni razpis in določila okvirnega sporazuma;</w:t>
            </w:r>
          </w:p>
          <w:p w14:paraId="1B0CC501" w14:textId="77777777" w:rsidR="00110695" w:rsidRPr="00060202" w:rsidRDefault="00110695" w:rsidP="00ED0DAD">
            <w:pPr>
              <w:numPr>
                <w:ilvl w:val="0"/>
                <w:numId w:val="8"/>
              </w:numPr>
              <w:spacing w:after="0" w:line="276" w:lineRule="auto"/>
              <w:jc w:val="both"/>
              <w:rPr>
                <w:rFonts w:asciiTheme="majorHAnsi" w:eastAsia="Calibri" w:hAnsiTheme="majorHAnsi" w:cstheme="majorHAnsi"/>
                <w:iCs/>
                <w:kern w:val="0"/>
                <w:lang w:eastAsia="sl-SI"/>
                <w14:ligatures w14:val="none"/>
              </w:rPr>
            </w:pPr>
            <w:r w:rsidRPr="00060202">
              <w:rPr>
                <w:rFonts w:asciiTheme="majorHAnsi" w:eastAsia="Calibri" w:hAnsiTheme="majorHAnsi" w:cstheme="majorHAnsi"/>
                <w:iCs/>
                <w:kern w:val="0"/>
                <w:lang w:eastAsia="sl-SI"/>
                <w14:ligatures w14:val="none"/>
              </w:rPr>
              <w:t>Je seznanjen, da lahko naročnik kadarkoli zahteva vzorce.</w:t>
            </w:r>
          </w:p>
        </w:tc>
        <w:tc>
          <w:tcPr>
            <w:tcW w:w="1733" w:type="dxa"/>
            <w:gridSpan w:val="2"/>
          </w:tcPr>
          <w:p w14:paraId="53EE73FB"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r w:rsidRPr="00ED0DAD">
              <w:rPr>
                <w:rFonts w:asciiTheme="majorHAnsi" w:eastAsia="Calibri" w:hAnsiTheme="majorHAnsi" w:cstheme="majorHAnsi"/>
                <w:iCs/>
                <w:kern w:val="0"/>
                <w:lang w:eastAsia="sl-SI"/>
                <w14:ligatures w14:val="none"/>
              </w:rPr>
              <w:lastRenderedPageBreak/>
              <w:t>Izpolnjen obrazec ESPD</w:t>
            </w:r>
          </w:p>
        </w:tc>
      </w:tr>
    </w:tbl>
    <w:p w14:paraId="37DEA158"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72E0829C"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4CCE8285" w14:textId="5730BA71" w:rsidR="00ED0DAD" w:rsidRPr="00ED0DAD" w:rsidRDefault="00ED0DAD" w:rsidP="00C36FBE">
      <w:pPr>
        <w:pStyle w:val="Odstavekseznama"/>
        <w:numPr>
          <w:ilvl w:val="0"/>
          <w:numId w:val="3"/>
        </w:numPr>
        <w:rPr>
          <w:noProof/>
        </w:rPr>
      </w:pPr>
      <w:bookmarkStart w:id="5" w:name="_Toc6229141"/>
      <w:bookmarkStart w:id="6" w:name="_Toc86227332"/>
      <w:r w:rsidRPr="00ED0DAD">
        <w:rPr>
          <w:noProof/>
        </w:rPr>
        <w:t>PROTIKORUPCIJSKO DOLOČILO</w:t>
      </w:r>
      <w:bookmarkEnd w:id="5"/>
      <w:bookmarkEnd w:id="6"/>
    </w:p>
    <w:p w14:paraId="29721736" w14:textId="77777777" w:rsidR="00ED0DAD" w:rsidRPr="00ED0DAD" w:rsidRDefault="00ED0DAD" w:rsidP="007F5FC0">
      <w:pPr>
        <w:rPr>
          <w:rFonts w:asciiTheme="majorHAnsi" w:hAnsiTheme="majorHAnsi"/>
          <w:noProof/>
        </w:rPr>
      </w:pPr>
      <w:r w:rsidRPr="00ED0DAD">
        <w:rPr>
          <w:rFonts w:asciiTheme="majorHAnsi" w:hAnsiTheme="majorHAnsi"/>
          <w:noProof/>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8F145DD" w14:textId="77777777" w:rsidR="00ED0DAD" w:rsidRPr="00ED0DAD" w:rsidRDefault="00ED0DAD" w:rsidP="007F5FC0">
      <w:pPr>
        <w:rPr>
          <w:rFonts w:asciiTheme="majorHAnsi" w:hAnsiTheme="majorHAnsi"/>
          <w:noProof/>
        </w:rPr>
      </w:pPr>
      <w:r w:rsidRPr="00ED0DAD">
        <w:rPr>
          <w:rFonts w:asciiTheme="majorHAnsi" w:hAnsiTheme="majorHAnsi"/>
          <w:noProof/>
        </w:rPr>
        <w:t>V primeru ustavitve postopka nobena stran ne sme začenjati in izvajati dejanj, ki bi oteževala razveljavitev ali spremembo odločitve o izbiri izvajalca ali bi vplivali na nepristranskost revizijske komisije.</w:t>
      </w:r>
    </w:p>
    <w:p w14:paraId="7B12018E" w14:textId="77777777" w:rsidR="00ED0DAD" w:rsidRPr="00ED0DAD" w:rsidRDefault="00ED0DAD" w:rsidP="007F5FC0">
      <w:pPr>
        <w:rPr>
          <w:rFonts w:asciiTheme="majorHAnsi" w:hAnsiTheme="majorHAnsi"/>
          <w:noProof/>
        </w:rPr>
      </w:pPr>
      <w:r w:rsidRPr="00ED0DAD">
        <w:rPr>
          <w:rFonts w:asciiTheme="majorHAnsi" w:hAnsiTheme="majorHAnsi"/>
          <w:noProof/>
        </w:rPr>
        <w:t>Naročnik opozarja, da če bi pri tej pogodbi kdorkoli v imenu ali na račun katerekoli pogodbene stranke obljubil, ponudil ali dal kakršnokoli nedovoljeno korist za:</w:t>
      </w:r>
    </w:p>
    <w:p w14:paraId="7CD28F5B" w14:textId="77777777" w:rsidR="00ED0DAD" w:rsidRPr="00ED0DAD" w:rsidRDefault="00ED0DAD" w:rsidP="00ED0DAD">
      <w:pPr>
        <w:numPr>
          <w:ilvl w:val="0"/>
          <w:numId w:val="38"/>
        </w:numPr>
        <w:spacing w:after="0" w:line="240" w:lineRule="auto"/>
        <w:jc w:val="both"/>
        <w:rPr>
          <w:rFonts w:asciiTheme="majorHAnsi" w:hAnsiTheme="majorHAnsi" w:cstheme="majorHAnsi"/>
          <w:noProof/>
        </w:rPr>
      </w:pPr>
      <w:r w:rsidRPr="00ED0DAD">
        <w:rPr>
          <w:rFonts w:asciiTheme="majorHAnsi" w:hAnsiTheme="majorHAnsi" w:cstheme="majorHAnsi"/>
          <w:noProof/>
        </w:rPr>
        <w:t>pridobitev posla ali za sklenitev posla pod ugodnejšimi pogoji,</w:t>
      </w:r>
    </w:p>
    <w:p w14:paraId="34D2901E" w14:textId="77777777" w:rsidR="00ED0DAD" w:rsidRPr="00ED0DAD" w:rsidRDefault="00ED0DAD" w:rsidP="00ED0DAD">
      <w:pPr>
        <w:numPr>
          <w:ilvl w:val="0"/>
          <w:numId w:val="38"/>
        </w:numPr>
        <w:spacing w:after="0" w:line="240" w:lineRule="auto"/>
        <w:jc w:val="both"/>
        <w:rPr>
          <w:rFonts w:asciiTheme="majorHAnsi" w:hAnsiTheme="majorHAnsi" w:cstheme="majorHAnsi"/>
          <w:noProof/>
        </w:rPr>
      </w:pPr>
      <w:r w:rsidRPr="00ED0DAD">
        <w:rPr>
          <w:rFonts w:asciiTheme="majorHAnsi" w:hAnsiTheme="majorHAnsi" w:cstheme="majorHAnsi"/>
          <w:noProof/>
        </w:rPr>
        <w:t>opustitev dolžnega nadzora nad izvajanjem pogodbenih obveznosti,</w:t>
      </w:r>
    </w:p>
    <w:p w14:paraId="0CEFA4B2" w14:textId="77777777" w:rsidR="00ED0DAD" w:rsidRPr="00ED0DAD" w:rsidRDefault="00ED0DAD" w:rsidP="00ED0DAD">
      <w:pPr>
        <w:numPr>
          <w:ilvl w:val="0"/>
          <w:numId w:val="38"/>
        </w:numPr>
        <w:spacing w:after="0" w:line="240" w:lineRule="auto"/>
        <w:jc w:val="both"/>
        <w:rPr>
          <w:rFonts w:asciiTheme="majorHAnsi" w:hAnsiTheme="majorHAnsi" w:cstheme="majorHAnsi"/>
          <w:noProof/>
        </w:rPr>
      </w:pPr>
      <w:r w:rsidRPr="00ED0DAD">
        <w:rPr>
          <w:rFonts w:asciiTheme="majorHAnsi" w:hAnsiTheme="majorHAnsi" w:cstheme="majorHAnsi"/>
          <w:noProof/>
        </w:rPr>
        <w:t>drugo ravnanje ali opustitve dejanja, s katerim je drugi pogodbeni stranki povzročena škoda,</w:t>
      </w:r>
    </w:p>
    <w:p w14:paraId="608DF350" w14:textId="77777777" w:rsidR="00ED0DAD" w:rsidRPr="00ED0DAD" w:rsidRDefault="00ED0DAD" w:rsidP="00ED0DAD">
      <w:pPr>
        <w:numPr>
          <w:ilvl w:val="0"/>
          <w:numId w:val="38"/>
        </w:numPr>
        <w:spacing w:after="0" w:line="240" w:lineRule="auto"/>
        <w:jc w:val="both"/>
        <w:rPr>
          <w:rFonts w:asciiTheme="majorHAnsi" w:hAnsiTheme="majorHAnsi" w:cstheme="majorHAnsi"/>
          <w:noProof/>
        </w:rPr>
      </w:pPr>
      <w:r w:rsidRPr="00ED0DAD">
        <w:rPr>
          <w:rFonts w:asciiTheme="majorHAnsi" w:hAnsiTheme="majorHAnsi" w:cstheme="majorHAnsi"/>
          <w:noProof/>
        </w:rPr>
        <w:t>pomoč pri pridobitvi nedovoljene koristi drugi pogodbeni stranki ali njenemu predstavniku, zastopniku ali posredniku,</w:t>
      </w:r>
    </w:p>
    <w:p w14:paraId="40BC3C2C" w14:textId="77777777" w:rsidR="00ED0DAD" w:rsidRPr="00ED0DAD" w:rsidRDefault="00ED0DAD" w:rsidP="00ED0DAD">
      <w:pPr>
        <w:spacing w:line="240" w:lineRule="auto"/>
        <w:jc w:val="both"/>
        <w:rPr>
          <w:rFonts w:asciiTheme="majorHAnsi" w:hAnsiTheme="majorHAnsi" w:cstheme="majorHAnsi"/>
          <w:noProof/>
        </w:rPr>
      </w:pPr>
      <w:r w:rsidRPr="00ED0DAD">
        <w:rPr>
          <w:rFonts w:asciiTheme="majorHAnsi" w:hAnsiTheme="majorHAnsi" w:cstheme="majorHAnsi"/>
          <w:noProof/>
        </w:rPr>
        <w:t>da je sklenjena pogodba nična.</w:t>
      </w:r>
    </w:p>
    <w:p w14:paraId="105D4458" w14:textId="77777777" w:rsidR="00ED0DAD" w:rsidRPr="00ED0DAD" w:rsidRDefault="00ED0DAD" w:rsidP="00ED0DAD">
      <w:pPr>
        <w:spacing w:line="240" w:lineRule="auto"/>
        <w:jc w:val="both"/>
        <w:rPr>
          <w:rFonts w:asciiTheme="majorHAnsi" w:hAnsiTheme="majorHAnsi" w:cstheme="majorHAnsi"/>
          <w:noProof/>
        </w:rPr>
      </w:pPr>
    </w:p>
    <w:p w14:paraId="6513AE12" w14:textId="77777777" w:rsidR="00ED0DAD" w:rsidRPr="00ED0DAD" w:rsidRDefault="00ED0DAD" w:rsidP="00ED0DAD">
      <w:pPr>
        <w:spacing w:line="240" w:lineRule="auto"/>
        <w:jc w:val="both"/>
        <w:rPr>
          <w:rFonts w:asciiTheme="majorHAnsi" w:hAnsiTheme="majorHAnsi" w:cstheme="majorHAnsi"/>
          <w:noProof/>
        </w:rPr>
      </w:pPr>
      <w:r w:rsidRPr="00ED0DAD">
        <w:rPr>
          <w:rFonts w:asciiTheme="majorHAnsi" w:hAnsiTheme="majorHAnsi" w:cstheme="majorHAnsi"/>
          <w:noProof/>
        </w:rPr>
        <w:lastRenderedPageBreak/>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6F8B088C"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09D31637" w14:textId="4BC0F046" w:rsidR="00ED0DAD" w:rsidRPr="00C36FBE" w:rsidRDefault="00C36FBE" w:rsidP="00C36FBE">
      <w:pPr>
        <w:pStyle w:val="Odstavekseznama"/>
        <w:numPr>
          <w:ilvl w:val="0"/>
          <w:numId w:val="3"/>
        </w:numPr>
        <w:spacing w:after="0" w:line="276" w:lineRule="auto"/>
        <w:jc w:val="both"/>
        <w:rPr>
          <w:rFonts w:asciiTheme="majorHAnsi" w:eastAsia="Calibri" w:hAnsiTheme="majorHAnsi" w:cstheme="majorHAnsi"/>
          <w:b/>
          <w:bCs/>
          <w:iCs/>
          <w:kern w:val="0"/>
          <w:lang w:eastAsia="sl-SI"/>
          <w14:ligatures w14:val="none"/>
        </w:rPr>
      </w:pPr>
      <w:r>
        <w:rPr>
          <w:rFonts w:asciiTheme="majorHAnsi" w:eastAsia="Calibri" w:hAnsiTheme="majorHAnsi" w:cstheme="majorHAnsi"/>
          <w:b/>
          <w:bCs/>
          <w:iCs/>
          <w:kern w:val="0"/>
          <w:lang w:eastAsia="sl-SI"/>
          <w14:ligatures w14:val="none"/>
        </w:rPr>
        <w:t>PRAVNI POUK</w:t>
      </w:r>
    </w:p>
    <w:p w14:paraId="04BF5596" w14:textId="646835FB" w:rsidR="00ED0DAD" w:rsidRPr="007F5FC0" w:rsidRDefault="00ED0DAD" w:rsidP="007F5FC0">
      <w:pPr>
        <w:rPr>
          <w:rFonts w:asciiTheme="majorHAnsi" w:hAnsiTheme="majorHAnsi" w:cstheme="majorHAnsi"/>
          <w:lang w:eastAsia="sl-SI"/>
        </w:rPr>
      </w:pPr>
      <w:r w:rsidRPr="007F5FC0">
        <w:rPr>
          <w:rFonts w:asciiTheme="majorHAnsi" w:hAnsiTheme="majorHAnsi" w:cstheme="majorHAnsi"/>
          <w:lang w:eastAsia="sl-SI"/>
        </w:rPr>
        <w:t xml:space="preserve">Zahtevek za </w:t>
      </w:r>
      <w:proofErr w:type="spellStart"/>
      <w:r w:rsidRPr="007F5FC0">
        <w:rPr>
          <w:rFonts w:asciiTheme="majorHAnsi" w:hAnsiTheme="majorHAnsi" w:cstheme="majorHAnsi"/>
          <w:lang w:eastAsia="sl-SI"/>
        </w:rPr>
        <w:t>predrevizijski</w:t>
      </w:r>
      <w:proofErr w:type="spellEnd"/>
      <w:r w:rsidRPr="007F5FC0">
        <w:rPr>
          <w:rFonts w:asciiTheme="majorHAnsi" w:hAnsiTheme="majorHAnsi" w:cstheme="majorHAnsi"/>
          <w:lang w:eastAsia="sl-SI"/>
        </w:rP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rsidRPr="007F5FC0">
        <w:rPr>
          <w:rFonts w:asciiTheme="majorHAnsi" w:hAnsiTheme="majorHAnsi" w:cstheme="majorHAnsi"/>
          <w:lang w:eastAsia="sl-SI"/>
        </w:rPr>
        <w:t>predrevizijski</w:t>
      </w:r>
      <w:proofErr w:type="spellEnd"/>
      <w:r w:rsidRPr="007F5FC0">
        <w:rPr>
          <w:rFonts w:asciiTheme="majorHAnsi" w:hAnsiTheme="majorHAnsi" w:cstheme="majorHAnsi"/>
          <w:lang w:eastAsia="sl-SI"/>
        </w:rPr>
        <w:t xml:space="preserve"> postopek navaja kot kršitev naročnika v postopku oddaje javnega naročanja.</w:t>
      </w:r>
    </w:p>
    <w:p w14:paraId="3B430DD9" w14:textId="77777777" w:rsidR="00ED0DAD" w:rsidRPr="007F5FC0" w:rsidRDefault="00ED0DAD" w:rsidP="007F5FC0">
      <w:pPr>
        <w:rPr>
          <w:rFonts w:asciiTheme="majorHAnsi" w:hAnsiTheme="majorHAnsi" w:cstheme="majorHAnsi"/>
          <w:lang w:eastAsia="sl-SI"/>
        </w:rPr>
      </w:pPr>
      <w:r w:rsidRPr="007F5FC0">
        <w:rPr>
          <w:rFonts w:asciiTheme="majorHAnsi" w:hAnsiTheme="majorHAnsi" w:cstheme="majorHAnsi"/>
          <w:lang w:eastAsia="sl-SI"/>
        </w:rPr>
        <w:t xml:space="preserve">Vlagatelj mora ob vložitvi </w:t>
      </w:r>
      <w:proofErr w:type="spellStart"/>
      <w:r w:rsidRPr="007F5FC0">
        <w:rPr>
          <w:rFonts w:asciiTheme="majorHAnsi" w:hAnsiTheme="majorHAnsi" w:cstheme="majorHAnsi"/>
          <w:lang w:eastAsia="sl-SI"/>
        </w:rPr>
        <w:t>predrevizijskega</w:t>
      </w:r>
      <w:proofErr w:type="spellEnd"/>
      <w:r w:rsidRPr="007F5FC0">
        <w:rPr>
          <w:rFonts w:asciiTheme="majorHAnsi" w:hAnsiTheme="majorHAnsi" w:cstheme="majorHAnsi"/>
          <w:lang w:eastAsia="sl-SI"/>
        </w:rP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6FE24D84" w14:textId="7F627D54" w:rsidR="00ED0DAD" w:rsidRPr="007F5FC0" w:rsidRDefault="00ED0DAD" w:rsidP="007F5FC0">
      <w:pPr>
        <w:rPr>
          <w:rFonts w:asciiTheme="majorHAnsi" w:hAnsiTheme="majorHAnsi" w:cstheme="majorHAnsi"/>
          <w:lang w:eastAsia="sl-SI"/>
        </w:rPr>
      </w:pPr>
      <w:r w:rsidRPr="007F5FC0">
        <w:rPr>
          <w:rFonts w:asciiTheme="majorHAnsi" w:hAnsiTheme="majorHAnsi" w:cstheme="majorHAnsi"/>
          <w:lang w:eastAsia="sl-SI"/>
        </w:rPr>
        <w:t xml:space="preserve">Zoper vsebino objave ali razpisno dokumentacijo lahko ponudnik vloži zahtevo za </w:t>
      </w:r>
      <w:proofErr w:type="spellStart"/>
      <w:r w:rsidRPr="007F5FC0">
        <w:rPr>
          <w:rFonts w:asciiTheme="majorHAnsi" w:hAnsiTheme="majorHAnsi" w:cstheme="majorHAnsi"/>
          <w:lang w:eastAsia="sl-SI"/>
        </w:rPr>
        <w:t>predrevizijski</w:t>
      </w:r>
      <w:proofErr w:type="spellEnd"/>
      <w:r w:rsidRPr="007F5FC0">
        <w:rPr>
          <w:rFonts w:asciiTheme="majorHAnsi" w:hAnsiTheme="majorHAnsi" w:cstheme="majorHAnsi"/>
          <w:lang w:eastAsia="sl-SI"/>
        </w:rPr>
        <w:t xml:space="preserve"> postopek v desetih delovnih dneh od dneva objave obvestila o javnem naročilu. Zahtevek za </w:t>
      </w:r>
      <w:proofErr w:type="spellStart"/>
      <w:r w:rsidRPr="007F5FC0">
        <w:rPr>
          <w:rFonts w:asciiTheme="majorHAnsi" w:hAnsiTheme="majorHAnsi" w:cstheme="majorHAnsi"/>
          <w:lang w:eastAsia="sl-SI"/>
        </w:rPr>
        <w:t>predrevizijskih</w:t>
      </w:r>
      <w:proofErr w:type="spellEnd"/>
      <w:r w:rsidRPr="007F5FC0">
        <w:rPr>
          <w:rFonts w:asciiTheme="majorHAnsi" w:hAnsiTheme="majorHAnsi" w:cstheme="majorHAnsi"/>
          <w:lang w:eastAsia="sl-SI"/>
        </w:rPr>
        <w:t xml:space="preserve"> postopek se vloži v dveh izvodih pri naročniku. S kopijo zahtevka za </w:t>
      </w:r>
      <w:proofErr w:type="spellStart"/>
      <w:r w:rsidRPr="007F5FC0">
        <w:rPr>
          <w:rFonts w:asciiTheme="majorHAnsi" w:hAnsiTheme="majorHAnsi" w:cstheme="majorHAnsi"/>
          <w:lang w:eastAsia="sl-SI"/>
        </w:rPr>
        <w:t>predrevizijski</w:t>
      </w:r>
      <w:proofErr w:type="spellEnd"/>
      <w:r w:rsidRPr="007F5FC0">
        <w:rPr>
          <w:rFonts w:asciiTheme="majorHAnsi" w:hAnsiTheme="majorHAnsi" w:cstheme="majorHAnsi"/>
          <w:lang w:eastAsia="sl-SI"/>
        </w:rPr>
        <w:t xml:space="preserve"> postopek vlagatelj obvesti tudi Ministrstvo za javno upravo, Direktorat za javno naročanje.</w:t>
      </w:r>
    </w:p>
    <w:p w14:paraId="57C4AEA6" w14:textId="77777777" w:rsidR="00ED0DAD" w:rsidRPr="007F5FC0" w:rsidRDefault="00ED0DAD" w:rsidP="007F5FC0">
      <w:pPr>
        <w:rPr>
          <w:rFonts w:asciiTheme="majorHAnsi" w:hAnsiTheme="majorHAnsi" w:cstheme="majorHAnsi"/>
          <w:lang w:eastAsia="sl-SI"/>
        </w:rPr>
      </w:pPr>
      <w:r w:rsidRPr="007F5FC0">
        <w:rPr>
          <w:rFonts w:asciiTheme="majorHAnsi" w:hAnsiTheme="majorHAnsi" w:cstheme="majorHAnsi"/>
          <w:lang w:eastAsia="sl-SI"/>
        </w:rPr>
        <w:t>Zahtevek za revizijo mora biti sestavljen v skladu z določili 15. člena ZPVPJN. Zahtevek za revizijo se vloži v roku iz 25. člena ZPVPJN.</w:t>
      </w:r>
    </w:p>
    <w:p w14:paraId="2F6CED26" w14:textId="77777777" w:rsidR="00ED0DAD" w:rsidRPr="007F5FC0" w:rsidRDefault="00ED0DAD" w:rsidP="00ED0DAD">
      <w:pPr>
        <w:spacing w:after="0" w:line="276" w:lineRule="auto"/>
        <w:jc w:val="both"/>
        <w:rPr>
          <w:rFonts w:asciiTheme="majorHAnsi" w:eastAsia="Calibri" w:hAnsiTheme="majorHAnsi" w:cstheme="majorHAnsi"/>
          <w:iCs/>
          <w:kern w:val="0"/>
          <w:lang w:eastAsia="sl-SI"/>
          <w14:ligatures w14:val="none"/>
        </w:rPr>
      </w:pPr>
    </w:p>
    <w:p w14:paraId="00D2924A" w14:textId="77777777" w:rsidR="00ED0DAD" w:rsidRPr="007F5FC0" w:rsidRDefault="00ED0DAD" w:rsidP="00ED0DAD">
      <w:pPr>
        <w:spacing w:after="0" w:line="276" w:lineRule="auto"/>
        <w:jc w:val="both"/>
        <w:rPr>
          <w:rFonts w:asciiTheme="majorHAnsi" w:eastAsia="Calibri" w:hAnsiTheme="majorHAnsi" w:cstheme="majorHAnsi"/>
          <w:iCs/>
          <w:kern w:val="0"/>
          <w:lang w:eastAsia="sl-SI"/>
          <w14:ligatures w14:val="none"/>
        </w:rPr>
      </w:pPr>
      <w:r w:rsidRPr="007F5FC0">
        <w:rPr>
          <w:rFonts w:asciiTheme="majorHAnsi" w:eastAsia="Calibri" w:hAnsiTheme="majorHAnsi" w:cstheme="majorHAnsi"/>
          <w:iCs/>
          <w:kern w:val="0"/>
          <w:lang w:eastAsia="sl-SI"/>
          <w14:ligatures w14:val="none"/>
        </w:rPr>
        <w:t>Zahtevek za revizijo se vloži prek portala e-Revizija.</w:t>
      </w:r>
    </w:p>
    <w:p w14:paraId="2942DF4D" w14:textId="77777777" w:rsidR="00ED0DAD" w:rsidRPr="007F5FC0" w:rsidRDefault="00ED0DAD" w:rsidP="00ED0DAD">
      <w:pPr>
        <w:spacing w:after="0" w:line="276" w:lineRule="auto"/>
        <w:jc w:val="both"/>
        <w:rPr>
          <w:rFonts w:asciiTheme="majorHAnsi" w:eastAsia="Calibri" w:hAnsiTheme="majorHAnsi" w:cstheme="majorHAnsi"/>
          <w:iCs/>
          <w:kern w:val="0"/>
          <w:lang w:eastAsia="sl-SI"/>
          <w14:ligatures w14:val="none"/>
        </w:rPr>
      </w:pPr>
    </w:p>
    <w:p w14:paraId="32E1A4A6" w14:textId="77777777" w:rsidR="00ED0DAD" w:rsidRPr="007F5FC0" w:rsidRDefault="00ED0DAD" w:rsidP="00ED0DAD">
      <w:pPr>
        <w:spacing w:after="0" w:line="276" w:lineRule="auto"/>
        <w:jc w:val="both"/>
        <w:rPr>
          <w:rFonts w:asciiTheme="majorHAnsi" w:eastAsia="Calibri" w:hAnsiTheme="majorHAnsi" w:cstheme="majorHAnsi"/>
          <w:iCs/>
          <w:kern w:val="0"/>
          <w:lang w:eastAsia="sl-SI"/>
          <w14:ligatures w14:val="none"/>
        </w:rPr>
      </w:pPr>
    </w:p>
    <w:p w14:paraId="15763B27" w14:textId="77777777" w:rsidR="00ED0DAD" w:rsidRPr="00ED0DAD" w:rsidRDefault="00ED0DAD" w:rsidP="00ED0DAD">
      <w:pPr>
        <w:spacing w:after="0" w:line="276" w:lineRule="auto"/>
        <w:jc w:val="both"/>
        <w:rPr>
          <w:rFonts w:asciiTheme="majorHAnsi" w:eastAsia="Calibri" w:hAnsiTheme="majorHAnsi" w:cstheme="majorHAnsi"/>
          <w:iCs/>
          <w:kern w:val="0"/>
          <w:lang w:eastAsia="sl-SI"/>
          <w14:ligatures w14:val="none"/>
        </w:rPr>
      </w:pPr>
    </w:p>
    <w:p w14:paraId="7AAD9BF9" w14:textId="77777777" w:rsidR="00ED0DAD" w:rsidRPr="0029004A" w:rsidRDefault="00ED0DAD" w:rsidP="00ED0DAD">
      <w:pPr>
        <w:spacing w:after="0" w:line="240" w:lineRule="auto"/>
        <w:jc w:val="center"/>
        <w:rPr>
          <w:rFonts w:asciiTheme="majorHAnsi" w:eastAsia="Calibri" w:hAnsiTheme="majorHAnsi" w:cstheme="majorHAnsi"/>
          <w:b/>
          <w:bCs/>
          <w:iCs/>
          <w:kern w:val="0"/>
          <w:lang w:eastAsia="sl-SI"/>
          <w14:ligatures w14:val="none"/>
        </w:rPr>
      </w:pPr>
      <w:r w:rsidRPr="0029004A">
        <w:rPr>
          <w:rFonts w:asciiTheme="majorHAnsi" w:eastAsia="Calibri" w:hAnsiTheme="majorHAnsi" w:cstheme="majorHAnsi"/>
          <w:b/>
          <w:bCs/>
          <w:iCs/>
          <w:kern w:val="0"/>
          <w:lang w:eastAsia="sl-SI"/>
          <w14:ligatures w14:val="none"/>
        </w:rPr>
        <w:t>Direktorica</w:t>
      </w:r>
    </w:p>
    <w:p w14:paraId="71F51A70" w14:textId="77777777" w:rsidR="00ED0DAD" w:rsidRPr="0029004A" w:rsidRDefault="00ED0DAD" w:rsidP="00ED0DAD">
      <w:pPr>
        <w:spacing w:after="0" w:line="240" w:lineRule="auto"/>
        <w:jc w:val="center"/>
        <w:rPr>
          <w:rFonts w:asciiTheme="majorHAnsi" w:hAnsiTheme="majorHAnsi" w:cstheme="majorHAnsi"/>
          <w:b/>
          <w:bCs/>
          <w:color w:val="333333"/>
          <w:shd w:val="clear" w:color="auto" w:fill="FFFFFF"/>
        </w:rPr>
      </w:pPr>
    </w:p>
    <w:p w14:paraId="7E3729CC" w14:textId="56EE21DC" w:rsidR="00ED0DAD" w:rsidRPr="0029004A" w:rsidRDefault="00ED0DAD" w:rsidP="000E6EAD">
      <w:pPr>
        <w:spacing w:after="0" w:line="240" w:lineRule="auto"/>
        <w:jc w:val="center"/>
        <w:rPr>
          <w:rFonts w:asciiTheme="majorHAnsi" w:eastAsia="Calibri" w:hAnsiTheme="majorHAnsi" w:cstheme="majorHAnsi"/>
          <w:b/>
          <w:bCs/>
          <w:iCs/>
          <w:kern w:val="0"/>
          <w:lang w:eastAsia="sl-SI"/>
          <w14:ligatures w14:val="none"/>
        </w:rPr>
      </w:pPr>
      <w:r w:rsidRPr="0029004A">
        <w:rPr>
          <w:rFonts w:asciiTheme="majorHAnsi" w:hAnsiTheme="majorHAnsi" w:cstheme="majorHAnsi"/>
          <w:b/>
          <w:bCs/>
          <w:color w:val="333333"/>
          <w:shd w:val="clear" w:color="auto" w:fill="FFFFFF"/>
        </w:rPr>
        <w:t>Romina Zajc</w:t>
      </w:r>
    </w:p>
    <w:p w14:paraId="43D3CF95"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FCF502F"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3F43F8BC"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2DAA2016" w14:textId="77777777" w:rsidR="00110695" w:rsidRPr="00ED0DAD" w:rsidRDefault="00110695" w:rsidP="00ED0DAD">
      <w:pPr>
        <w:spacing w:after="0" w:line="276" w:lineRule="auto"/>
        <w:jc w:val="both"/>
        <w:rPr>
          <w:rFonts w:asciiTheme="majorHAnsi" w:eastAsia="Calibri" w:hAnsiTheme="majorHAnsi" w:cstheme="majorHAnsi"/>
          <w:iCs/>
          <w:kern w:val="0"/>
          <w:lang w:eastAsia="sl-SI"/>
          <w14:ligatures w14:val="none"/>
        </w:rPr>
      </w:pPr>
    </w:p>
    <w:p w14:paraId="73DFE46C" w14:textId="77777777" w:rsidR="00110695" w:rsidRPr="00ED0DAD" w:rsidRDefault="00110695" w:rsidP="00ED0DAD">
      <w:pPr>
        <w:spacing w:after="0" w:line="276" w:lineRule="auto"/>
        <w:jc w:val="both"/>
        <w:rPr>
          <w:rFonts w:asciiTheme="majorHAnsi" w:eastAsia="Calibri" w:hAnsiTheme="majorHAnsi" w:cstheme="majorHAnsi"/>
          <w:b/>
          <w:bCs/>
          <w:iCs/>
          <w:kern w:val="0"/>
          <w:lang w:eastAsia="sl-SI"/>
          <w14:ligatures w14:val="none"/>
        </w:rPr>
      </w:pPr>
    </w:p>
    <w:p w14:paraId="1C4838B2" w14:textId="77777777" w:rsidR="00110695" w:rsidRPr="00ED0DAD" w:rsidRDefault="00110695" w:rsidP="00ED0DAD">
      <w:pPr>
        <w:jc w:val="both"/>
        <w:rPr>
          <w:rFonts w:asciiTheme="majorHAnsi" w:hAnsiTheme="majorHAnsi" w:cstheme="majorHAnsi"/>
        </w:rPr>
      </w:pPr>
    </w:p>
    <w:p w14:paraId="0986E168" w14:textId="77777777" w:rsidR="00155EA7" w:rsidRPr="00ED0DAD" w:rsidRDefault="00155EA7">
      <w:pPr>
        <w:jc w:val="both"/>
        <w:rPr>
          <w:rFonts w:asciiTheme="majorHAnsi" w:hAnsiTheme="majorHAnsi" w:cstheme="majorHAnsi"/>
        </w:rPr>
      </w:pPr>
    </w:p>
    <w:sectPr w:rsidR="00155EA7" w:rsidRPr="00ED0DAD" w:rsidSect="001B0210">
      <w:footerReference w:type="even" r:id="rId16"/>
      <w:footerReference w:type="default" r:id="rId1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98EF9" w14:textId="77777777" w:rsidR="005205B9" w:rsidRDefault="005205B9" w:rsidP="00ED0DAD">
      <w:pPr>
        <w:spacing w:after="0" w:line="240" w:lineRule="auto"/>
      </w:pPr>
      <w:r>
        <w:separator/>
      </w:r>
    </w:p>
  </w:endnote>
  <w:endnote w:type="continuationSeparator" w:id="0">
    <w:p w14:paraId="489E2F63" w14:textId="77777777" w:rsidR="005205B9" w:rsidRDefault="005205B9" w:rsidP="00ED0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imes-Roman">
    <w:altName w:val="Times New Roman"/>
    <w:charset w:val="00"/>
    <w:family w:val="auto"/>
    <w:pitch w:val="variable"/>
    <w:sig w:usb0="E00002FF" w:usb1="5000205A"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939564248"/>
      <w:docPartObj>
        <w:docPartGallery w:val="Page Numbers (Bottom of Page)"/>
        <w:docPartUnique/>
      </w:docPartObj>
    </w:sdtPr>
    <w:sdtEndPr/>
    <w:sdtContent>
      <w:p w14:paraId="6BD4C66C" w14:textId="06E1B598" w:rsidR="002437AF" w:rsidRDefault="002437AF">
        <w:pPr>
          <w:pStyle w:val="Noga"/>
          <w:jc w:val="right"/>
        </w:pPr>
        <w:r>
          <w:rPr>
            <w:lang w:val="sl-SI"/>
          </w:rPr>
          <w:t xml:space="preserve">Stran | </w:t>
        </w:r>
        <w:r>
          <w:fldChar w:fldCharType="begin"/>
        </w:r>
        <w:r>
          <w:instrText>PAGE   \* MERGEFORMAT</w:instrText>
        </w:r>
        <w:r>
          <w:fldChar w:fldCharType="separate"/>
        </w:r>
        <w:r>
          <w:rPr>
            <w:lang w:val="sl-SI"/>
          </w:rPr>
          <w:t>2</w:t>
        </w:r>
        <w:r>
          <w:fldChar w:fldCharType="end"/>
        </w:r>
        <w:r>
          <w:rPr>
            <w:lang w:val="sl-SI"/>
          </w:rPr>
          <w:t xml:space="preserve"> </w:t>
        </w:r>
      </w:p>
    </w:sdtContent>
  </w:sdt>
  <w:p w14:paraId="05674338" w14:textId="5288760D" w:rsidR="007F5FC0" w:rsidRDefault="007F5F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0"/>
        <w:lang w:val="sl-SI"/>
      </w:rPr>
      <w:id w:val="-458114101"/>
      <w:docPartObj>
        <w:docPartGallery w:val="Page Numbers (Bottom of Page)"/>
        <w:docPartUnique/>
      </w:docPartObj>
    </w:sdtPr>
    <w:sdtEndPr>
      <w:rPr>
        <w:lang w:val="x-none"/>
      </w:rPr>
    </w:sdtEndPr>
    <w:sdtContent>
      <w:p w14:paraId="236162F6" w14:textId="015D4628" w:rsidR="001B0210" w:rsidRPr="001B0210" w:rsidRDefault="001B0210">
        <w:pPr>
          <w:pStyle w:val="Noga"/>
          <w:rPr>
            <w:rFonts w:asciiTheme="majorHAnsi" w:hAnsiTheme="majorHAnsi" w:cstheme="majorHAnsi"/>
            <w:sz w:val="20"/>
          </w:rPr>
        </w:pPr>
        <w:r w:rsidRPr="001B0210">
          <w:rPr>
            <w:rFonts w:asciiTheme="majorHAnsi" w:hAnsiTheme="majorHAnsi" w:cstheme="majorHAnsi"/>
            <w:sz w:val="20"/>
            <w:lang w:val="sl-SI"/>
          </w:rPr>
          <w:t xml:space="preserve">Stran | </w:t>
        </w:r>
        <w:r w:rsidRPr="001B0210">
          <w:rPr>
            <w:rFonts w:asciiTheme="majorHAnsi" w:hAnsiTheme="majorHAnsi" w:cstheme="majorHAnsi"/>
            <w:sz w:val="20"/>
          </w:rPr>
          <w:fldChar w:fldCharType="begin"/>
        </w:r>
        <w:r w:rsidRPr="001B0210">
          <w:rPr>
            <w:rFonts w:asciiTheme="majorHAnsi" w:hAnsiTheme="majorHAnsi" w:cstheme="majorHAnsi"/>
            <w:sz w:val="20"/>
          </w:rPr>
          <w:instrText>PAGE   \* MERGEFORMAT</w:instrText>
        </w:r>
        <w:r w:rsidRPr="001B0210">
          <w:rPr>
            <w:rFonts w:asciiTheme="majorHAnsi" w:hAnsiTheme="majorHAnsi" w:cstheme="majorHAnsi"/>
            <w:sz w:val="20"/>
          </w:rPr>
          <w:fldChar w:fldCharType="separate"/>
        </w:r>
        <w:r w:rsidRPr="001B0210">
          <w:rPr>
            <w:rFonts w:asciiTheme="majorHAnsi" w:hAnsiTheme="majorHAnsi" w:cstheme="majorHAnsi"/>
            <w:sz w:val="20"/>
            <w:lang w:val="sl-SI"/>
          </w:rPr>
          <w:t>2</w:t>
        </w:r>
        <w:r w:rsidRPr="001B0210">
          <w:rPr>
            <w:rFonts w:asciiTheme="majorHAnsi" w:hAnsiTheme="majorHAnsi" w:cstheme="majorHAnsi"/>
            <w:sz w:val="20"/>
          </w:rPr>
          <w:fldChar w:fldCharType="end"/>
        </w:r>
      </w:p>
    </w:sdtContent>
  </w:sdt>
  <w:p w14:paraId="710585B7" w14:textId="77777777" w:rsidR="00110695" w:rsidRPr="000B3BE4" w:rsidRDefault="00110695" w:rsidP="000B3BE4">
    <w:pPr>
      <w:pStyle w:val="Noga"/>
      <w:rPr>
        <w:color w:val="C4591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B8C33" w14:textId="77777777" w:rsidR="005205B9" w:rsidRDefault="005205B9" w:rsidP="00ED0DAD">
      <w:pPr>
        <w:spacing w:after="0" w:line="240" w:lineRule="auto"/>
      </w:pPr>
      <w:r>
        <w:separator/>
      </w:r>
    </w:p>
  </w:footnote>
  <w:footnote w:type="continuationSeparator" w:id="0">
    <w:p w14:paraId="492E98BB" w14:textId="77777777" w:rsidR="005205B9" w:rsidRDefault="005205B9" w:rsidP="00ED0D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51A5B0F"/>
    <w:multiLevelType w:val="hybridMultilevel"/>
    <w:tmpl w:val="1C5699D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37FC4"/>
    <w:multiLevelType w:val="hybridMultilevel"/>
    <w:tmpl w:val="B576276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840C2"/>
    <w:multiLevelType w:val="hybridMultilevel"/>
    <w:tmpl w:val="02CEE52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C21567"/>
    <w:multiLevelType w:val="hybridMultilevel"/>
    <w:tmpl w:val="6E9CFA6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054FD6"/>
    <w:multiLevelType w:val="hybridMultilevel"/>
    <w:tmpl w:val="6A2239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580CA6"/>
    <w:multiLevelType w:val="hybridMultilevel"/>
    <w:tmpl w:val="EA2AF93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91142B"/>
    <w:multiLevelType w:val="hybridMultilevel"/>
    <w:tmpl w:val="C40CA9F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D4159E"/>
    <w:multiLevelType w:val="hybridMultilevel"/>
    <w:tmpl w:val="F07EA6A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2076E4"/>
    <w:multiLevelType w:val="hybridMultilevel"/>
    <w:tmpl w:val="A81A9F5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132290"/>
    <w:multiLevelType w:val="hybridMultilevel"/>
    <w:tmpl w:val="2C201060"/>
    <w:lvl w:ilvl="0" w:tplc="2E9EACE6">
      <w:start w:val="41"/>
      <w:numFmt w:val="bullet"/>
      <w:lvlText w:val="-"/>
      <w:lvlJc w:val="left"/>
      <w:pPr>
        <w:ind w:left="720" w:hanging="360"/>
      </w:pPr>
      <w:rPr>
        <w:rFonts w:ascii="Times New Roman" w:eastAsia="Times New Roman" w:hAnsi="Times New Roman" w:cs="Times New Roman" w:hint="default"/>
      </w:r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19401D"/>
    <w:multiLevelType w:val="hybridMultilevel"/>
    <w:tmpl w:val="34202584"/>
    <w:lvl w:ilvl="0" w:tplc="5114039C">
      <w:start w:val="2"/>
      <w:numFmt w:val="bullet"/>
      <w:lvlText w:val="-"/>
      <w:lvlJc w:val="left"/>
      <w:pPr>
        <w:ind w:left="720" w:hanging="360"/>
      </w:pPr>
      <w:rPr>
        <w:rFonts w:ascii="Calibri" w:eastAsia="Calibri" w:hAnsi="Calibri" w:cs="Calibri" w:hint="default"/>
        <w:sz w:val="22"/>
      </w:rPr>
    </w:lvl>
    <w:lvl w:ilvl="1" w:tplc="03C851B6">
      <w:numFmt w:val="bullet"/>
      <w:lvlText w:val="-"/>
      <w:lvlJc w:val="left"/>
      <w:pPr>
        <w:tabs>
          <w:tab w:val="num" w:pos="1440"/>
        </w:tabs>
        <w:ind w:left="1440" w:hanging="360"/>
      </w:pPr>
      <w:rPr>
        <w:rFonts w:ascii="Times New Roman" w:eastAsia="Times New Roman" w:hAnsi="Times New Roman" w:cs="Times New Roman" w:hint="default"/>
        <w:sz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5D148F"/>
    <w:multiLevelType w:val="hybridMultilevel"/>
    <w:tmpl w:val="D25A674A"/>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192B65"/>
    <w:multiLevelType w:val="hybridMultilevel"/>
    <w:tmpl w:val="FA88EAD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5061D8"/>
    <w:multiLevelType w:val="hybridMultilevel"/>
    <w:tmpl w:val="B9B015E6"/>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5E55F2"/>
    <w:multiLevelType w:val="hybridMultilevel"/>
    <w:tmpl w:val="DBBC4CB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FC38C2"/>
    <w:multiLevelType w:val="hybridMultilevel"/>
    <w:tmpl w:val="EF982608"/>
    <w:lvl w:ilvl="0" w:tplc="0424000F">
      <w:start w:val="1"/>
      <w:numFmt w:val="decimal"/>
      <w:lvlText w:val="%1."/>
      <w:lvlJc w:val="left"/>
      <w:pPr>
        <w:ind w:left="5463" w:hanging="360"/>
      </w:pPr>
      <w:rPr>
        <w:rFonts w:hint="default"/>
      </w:rPr>
    </w:lvl>
    <w:lvl w:ilvl="1" w:tplc="04240019" w:tentative="1">
      <w:start w:val="1"/>
      <w:numFmt w:val="lowerLetter"/>
      <w:lvlText w:val="%2."/>
      <w:lvlJc w:val="left"/>
      <w:pPr>
        <w:ind w:left="6183" w:hanging="360"/>
      </w:pPr>
    </w:lvl>
    <w:lvl w:ilvl="2" w:tplc="0424001B" w:tentative="1">
      <w:start w:val="1"/>
      <w:numFmt w:val="lowerRoman"/>
      <w:lvlText w:val="%3."/>
      <w:lvlJc w:val="right"/>
      <w:pPr>
        <w:ind w:left="6903" w:hanging="180"/>
      </w:pPr>
    </w:lvl>
    <w:lvl w:ilvl="3" w:tplc="0424000F" w:tentative="1">
      <w:start w:val="1"/>
      <w:numFmt w:val="decimal"/>
      <w:lvlText w:val="%4."/>
      <w:lvlJc w:val="left"/>
      <w:pPr>
        <w:ind w:left="7623" w:hanging="360"/>
      </w:pPr>
    </w:lvl>
    <w:lvl w:ilvl="4" w:tplc="04240019" w:tentative="1">
      <w:start w:val="1"/>
      <w:numFmt w:val="lowerLetter"/>
      <w:lvlText w:val="%5."/>
      <w:lvlJc w:val="left"/>
      <w:pPr>
        <w:ind w:left="8343" w:hanging="360"/>
      </w:pPr>
    </w:lvl>
    <w:lvl w:ilvl="5" w:tplc="0424001B" w:tentative="1">
      <w:start w:val="1"/>
      <w:numFmt w:val="lowerRoman"/>
      <w:lvlText w:val="%6."/>
      <w:lvlJc w:val="right"/>
      <w:pPr>
        <w:ind w:left="9063" w:hanging="180"/>
      </w:pPr>
    </w:lvl>
    <w:lvl w:ilvl="6" w:tplc="0424000F" w:tentative="1">
      <w:start w:val="1"/>
      <w:numFmt w:val="decimal"/>
      <w:lvlText w:val="%7."/>
      <w:lvlJc w:val="left"/>
      <w:pPr>
        <w:ind w:left="9783" w:hanging="360"/>
      </w:pPr>
    </w:lvl>
    <w:lvl w:ilvl="7" w:tplc="04240019" w:tentative="1">
      <w:start w:val="1"/>
      <w:numFmt w:val="lowerLetter"/>
      <w:lvlText w:val="%8."/>
      <w:lvlJc w:val="left"/>
      <w:pPr>
        <w:ind w:left="10503" w:hanging="360"/>
      </w:pPr>
    </w:lvl>
    <w:lvl w:ilvl="8" w:tplc="0424001B" w:tentative="1">
      <w:start w:val="1"/>
      <w:numFmt w:val="lowerRoman"/>
      <w:lvlText w:val="%9."/>
      <w:lvlJc w:val="right"/>
      <w:pPr>
        <w:ind w:left="11223" w:hanging="180"/>
      </w:pPr>
    </w:lvl>
  </w:abstractNum>
  <w:abstractNum w:abstractNumId="20" w15:restartNumberingAfterBreak="0">
    <w:nsid w:val="340D1F9D"/>
    <w:multiLevelType w:val="hybridMultilevel"/>
    <w:tmpl w:val="EA124F24"/>
    <w:lvl w:ilvl="0" w:tplc="8E9A4AC6">
      <w:start w:val="10"/>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A701888"/>
    <w:multiLevelType w:val="hybridMultilevel"/>
    <w:tmpl w:val="950457EE"/>
    <w:lvl w:ilvl="0" w:tplc="2E9EACE6">
      <w:start w:val="4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E8F35A0"/>
    <w:multiLevelType w:val="hybridMultilevel"/>
    <w:tmpl w:val="D1D8EF84"/>
    <w:lvl w:ilvl="0" w:tplc="2E9EACE6">
      <w:start w:val="4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C50F70"/>
    <w:multiLevelType w:val="hybridMultilevel"/>
    <w:tmpl w:val="C09E224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E6ABF"/>
    <w:multiLevelType w:val="hybridMultilevel"/>
    <w:tmpl w:val="0BF88E7A"/>
    <w:lvl w:ilvl="0" w:tplc="2E9EACE6">
      <w:start w:val="4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B886452"/>
    <w:multiLevelType w:val="hybridMultilevel"/>
    <w:tmpl w:val="DCB0DD9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1C4847"/>
    <w:multiLevelType w:val="hybridMultilevel"/>
    <w:tmpl w:val="2D044AD8"/>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1"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CC38E1"/>
    <w:multiLevelType w:val="hybridMultilevel"/>
    <w:tmpl w:val="B3844A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27233B"/>
    <w:multiLevelType w:val="hybridMultilevel"/>
    <w:tmpl w:val="7090E26A"/>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3E1998"/>
    <w:multiLevelType w:val="hybridMultilevel"/>
    <w:tmpl w:val="BBFA0650"/>
    <w:lvl w:ilvl="0" w:tplc="1960CF3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EDE0DCC"/>
    <w:multiLevelType w:val="hybridMultilevel"/>
    <w:tmpl w:val="1F16F962"/>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1F3D27"/>
    <w:multiLevelType w:val="hybridMultilevel"/>
    <w:tmpl w:val="85581FB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445906"/>
    <w:multiLevelType w:val="hybridMultilevel"/>
    <w:tmpl w:val="E76CC20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2208D8"/>
    <w:multiLevelType w:val="hybridMultilevel"/>
    <w:tmpl w:val="F6AE1C96"/>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231700"/>
    <w:multiLevelType w:val="hybridMultilevel"/>
    <w:tmpl w:val="00561D60"/>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3A4E10"/>
    <w:multiLevelType w:val="hybridMultilevel"/>
    <w:tmpl w:val="1F649EEE"/>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A25DE5"/>
    <w:multiLevelType w:val="multilevel"/>
    <w:tmpl w:val="E9261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B3058E"/>
    <w:multiLevelType w:val="hybridMultilevel"/>
    <w:tmpl w:val="CA2A20EE"/>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3329393">
    <w:abstractNumId w:val="34"/>
  </w:num>
  <w:num w:numId="2" w16cid:durableId="1970427161">
    <w:abstractNumId w:val="5"/>
  </w:num>
  <w:num w:numId="3" w16cid:durableId="1625455389">
    <w:abstractNumId w:val="7"/>
  </w:num>
  <w:num w:numId="4" w16cid:durableId="1266376587">
    <w:abstractNumId w:val="24"/>
  </w:num>
  <w:num w:numId="5" w16cid:durableId="348332281">
    <w:abstractNumId w:val="29"/>
  </w:num>
  <w:num w:numId="6" w16cid:durableId="892080817">
    <w:abstractNumId w:val="19"/>
  </w:num>
  <w:num w:numId="7" w16cid:durableId="979921929">
    <w:abstractNumId w:val="32"/>
  </w:num>
  <w:num w:numId="8" w16cid:durableId="1549491517">
    <w:abstractNumId w:val="20"/>
  </w:num>
  <w:num w:numId="9" w16cid:durableId="969746514">
    <w:abstractNumId w:val="39"/>
  </w:num>
  <w:num w:numId="10" w16cid:durableId="513032930">
    <w:abstractNumId w:val="11"/>
  </w:num>
  <w:num w:numId="11" w16cid:durableId="99227823">
    <w:abstractNumId w:val="13"/>
  </w:num>
  <w:num w:numId="12" w16cid:durableId="379985090">
    <w:abstractNumId w:val="22"/>
  </w:num>
  <w:num w:numId="13" w16cid:durableId="25522675">
    <w:abstractNumId w:val="8"/>
  </w:num>
  <w:num w:numId="14" w16cid:durableId="1064839632">
    <w:abstractNumId w:val="9"/>
  </w:num>
  <w:num w:numId="15" w16cid:durableId="1223324314">
    <w:abstractNumId w:val="10"/>
  </w:num>
  <w:num w:numId="16" w16cid:durableId="1013188689">
    <w:abstractNumId w:val="25"/>
  </w:num>
  <w:num w:numId="17" w16cid:durableId="1181551433">
    <w:abstractNumId w:val="14"/>
  </w:num>
  <w:num w:numId="18" w16cid:durableId="379329330">
    <w:abstractNumId w:val="4"/>
  </w:num>
  <w:num w:numId="19" w16cid:durableId="221523478">
    <w:abstractNumId w:val="40"/>
  </w:num>
  <w:num w:numId="20" w16cid:durableId="877743588">
    <w:abstractNumId w:val="3"/>
  </w:num>
  <w:num w:numId="21" w16cid:durableId="1733500845">
    <w:abstractNumId w:val="27"/>
  </w:num>
  <w:num w:numId="22" w16cid:durableId="1524585703">
    <w:abstractNumId w:val="2"/>
  </w:num>
  <w:num w:numId="23" w16cid:durableId="1727797911">
    <w:abstractNumId w:val="18"/>
  </w:num>
  <w:num w:numId="24" w16cid:durableId="1325477411">
    <w:abstractNumId w:val="16"/>
  </w:num>
  <w:num w:numId="25" w16cid:durableId="607199285">
    <w:abstractNumId w:val="1"/>
  </w:num>
  <w:num w:numId="26" w16cid:durableId="1301575852">
    <w:abstractNumId w:val="38"/>
  </w:num>
  <w:num w:numId="27" w16cid:durableId="851460091">
    <w:abstractNumId w:val="37"/>
  </w:num>
  <w:num w:numId="28" w16cid:durableId="902521683">
    <w:abstractNumId w:val="12"/>
  </w:num>
  <w:num w:numId="29" w16cid:durableId="652949575">
    <w:abstractNumId w:val="15"/>
  </w:num>
  <w:num w:numId="30" w16cid:durableId="1209879361">
    <w:abstractNumId w:val="41"/>
  </w:num>
  <w:num w:numId="31" w16cid:durableId="792359322">
    <w:abstractNumId w:val="17"/>
  </w:num>
  <w:num w:numId="32" w16cid:durableId="1941331641">
    <w:abstractNumId w:val="35"/>
  </w:num>
  <w:num w:numId="33" w16cid:durableId="1472673498">
    <w:abstractNumId w:val="43"/>
  </w:num>
  <w:num w:numId="34" w16cid:durableId="88932748">
    <w:abstractNumId w:val="28"/>
  </w:num>
  <w:num w:numId="35" w16cid:durableId="245069588">
    <w:abstractNumId w:val="6"/>
  </w:num>
  <w:num w:numId="36" w16cid:durableId="1192958857">
    <w:abstractNumId w:val="30"/>
  </w:num>
  <w:num w:numId="37" w16cid:durableId="947810543">
    <w:abstractNumId w:val="0"/>
  </w:num>
  <w:num w:numId="38" w16cid:durableId="607203331">
    <w:abstractNumId w:val="21"/>
  </w:num>
  <w:num w:numId="39" w16cid:durableId="1600681210">
    <w:abstractNumId w:val="33"/>
  </w:num>
  <w:num w:numId="40" w16cid:durableId="1926377654">
    <w:abstractNumId w:val="36"/>
  </w:num>
  <w:num w:numId="41" w16cid:durableId="1939677815">
    <w:abstractNumId w:val="42"/>
  </w:num>
  <w:num w:numId="42" w16cid:durableId="555162803">
    <w:abstractNumId w:val="26"/>
  </w:num>
  <w:num w:numId="43" w16cid:durableId="868372783">
    <w:abstractNumId w:val="23"/>
  </w:num>
  <w:num w:numId="44" w16cid:durableId="11995066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695"/>
    <w:rsid w:val="000050DD"/>
    <w:rsid w:val="00014B7E"/>
    <w:rsid w:val="0003391E"/>
    <w:rsid w:val="00060202"/>
    <w:rsid w:val="00062BF9"/>
    <w:rsid w:val="00076CF7"/>
    <w:rsid w:val="0008224D"/>
    <w:rsid w:val="000946A5"/>
    <w:rsid w:val="000B628E"/>
    <w:rsid w:val="000C4822"/>
    <w:rsid w:val="000D20C2"/>
    <w:rsid w:val="000E0DF4"/>
    <w:rsid w:val="000E6EAD"/>
    <w:rsid w:val="000E7360"/>
    <w:rsid w:val="000F2549"/>
    <w:rsid w:val="00110695"/>
    <w:rsid w:val="0011460F"/>
    <w:rsid w:val="00155EA7"/>
    <w:rsid w:val="00166CE5"/>
    <w:rsid w:val="001B0210"/>
    <w:rsid w:val="001E0E56"/>
    <w:rsid w:val="00227D6E"/>
    <w:rsid w:val="002437AF"/>
    <w:rsid w:val="00265ACE"/>
    <w:rsid w:val="0029004A"/>
    <w:rsid w:val="0029149E"/>
    <w:rsid w:val="00293B36"/>
    <w:rsid w:val="002A156E"/>
    <w:rsid w:val="002B179F"/>
    <w:rsid w:val="002B1E42"/>
    <w:rsid w:val="002B7E75"/>
    <w:rsid w:val="002C6E63"/>
    <w:rsid w:val="002F0842"/>
    <w:rsid w:val="002F1D24"/>
    <w:rsid w:val="00302C28"/>
    <w:rsid w:val="0033719E"/>
    <w:rsid w:val="00343BDD"/>
    <w:rsid w:val="00364C47"/>
    <w:rsid w:val="00364CEC"/>
    <w:rsid w:val="00365DDF"/>
    <w:rsid w:val="00382A8D"/>
    <w:rsid w:val="003C210D"/>
    <w:rsid w:val="00417849"/>
    <w:rsid w:val="00444AC8"/>
    <w:rsid w:val="00482A8F"/>
    <w:rsid w:val="004B66D6"/>
    <w:rsid w:val="004E09C6"/>
    <w:rsid w:val="005205B9"/>
    <w:rsid w:val="00526D21"/>
    <w:rsid w:val="005407D7"/>
    <w:rsid w:val="0054333D"/>
    <w:rsid w:val="005613E1"/>
    <w:rsid w:val="005A23A1"/>
    <w:rsid w:val="005A3B92"/>
    <w:rsid w:val="005B07BD"/>
    <w:rsid w:val="005E2553"/>
    <w:rsid w:val="00600878"/>
    <w:rsid w:val="00610030"/>
    <w:rsid w:val="00657F3F"/>
    <w:rsid w:val="00675E5A"/>
    <w:rsid w:val="00684F48"/>
    <w:rsid w:val="006B4BDC"/>
    <w:rsid w:val="006D0008"/>
    <w:rsid w:val="006F342D"/>
    <w:rsid w:val="00716CB8"/>
    <w:rsid w:val="007A57A1"/>
    <w:rsid w:val="007B0416"/>
    <w:rsid w:val="007F5FC0"/>
    <w:rsid w:val="008301F4"/>
    <w:rsid w:val="00836355"/>
    <w:rsid w:val="008377E6"/>
    <w:rsid w:val="008541C7"/>
    <w:rsid w:val="00860660"/>
    <w:rsid w:val="008749BB"/>
    <w:rsid w:val="00884B88"/>
    <w:rsid w:val="00892607"/>
    <w:rsid w:val="008A14F3"/>
    <w:rsid w:val="008C10D3"/>
    <w:rsid w:val="008C5C5B"/>
    <w:rsid w:val="008E1789"/>
    <w:rsid w:val="008E6ACC"/>
    <w:rsid w:val="009047FC"/>
    <w:rsid w:val="009048F6"/>
    <w:rsid w:val="00926CD5"/>
    <w:rsid w:val="0094693A"/>
    <w:rsid w:val="0096321B"/>
    <w:rsid w:val="009764B3"/>
    <w:rsid w:val="009B6D31"/>
    <w:rsid w:val="009C4DC9"/>
    <w:rsid w:val="009F153F"/>
    <w:rsid w:val="009F1EA5"/>
    <w:rsid w:val="009F5356"/>
    <w:rsid w:val="00A03667"/>
    <w:rsid w:val="00A06D64"/>
    <w:rsid w:val="00A24AA1"/>
    <w:rsid w:val="00A33DA9"/>
    <w:rsid w:val="00A51CCF"/>
    <w:rsid w:val="00A95EDA"/>
    <w:rsid w:val="00AA4038"/>
    <w:rsid w:val="00AF694F"/>
    <w:rsid w:val="00B131DA"/>
    <w:rsid w:val="00B96014"/>
    <w:rsid w:val="00BD3602"/>
    <w:rsid w:val="00C01FB1"/>
    <w:rsid w:val="00C22498"/>
    <w:rsid w:val="00C367C1"/>
    <w:rsid w:val="00C36FBE"/>
    <w:rsid w:val="00C510E5"/>
    <w:rsid w:val="00C54C69"/>
    <w:rsid w:val="00C70B89"/>
    <w:rsid w:val="00C7551B"/>
    <w:rsid w:val="00C86B51"/>
    <w:rsid w:val="00C9299F"/>
    <w:rsid w:val="00CA6947"/>
    <w:rsid w:val="00CB41BE"/>
    <w:rsid w:val="00CD2101"/>
    <w:rsid w:val="00CE11DE"/>
    <w:rsid w:val="00CE2D6E"/>
    <w:rsid w:val="00CE3EDE"/>
    <w:rsid w:val="00D3033B"/>
    <w:rsid w:val="00D70F1A"/>
    <w:rsid w:val="00DA00B8"/>
    <w:rsid w:val="00DB7F45"/>
    <w:rsid w:val="00DC37C6"/>
    <w:rsid w:val="00DE7B52"/>
    <w:rsid w:val="00E06693"/>
    <w:rsid w:val="00E06F2B"/>
    <w:rsid w:val="00E272E3"/>
    <w:rsid w:val="00E906AF"/>
    <w:rsid w:val="00ED0DAD"/>
    <w:rsid w:val="00EE36F8"/>
    <w:rsid w:val="00EE6A31"/>
    <w:rsid w:val="00EF0223"/>
    <w:rsid w:val="00F50A18"/>
    <w:rsid w:val="00F57A95"/>
    <w:rsid w:val="00F61183"/>
    <w:rsid w:val="00F9250E"/>
    <w:rsid w:val="00FC6F71"/>
    <w:rsid w:val="00FD0009"/>
    <w:rsid w:val="00FD1FBA"/>
    <w:rsid w:val="00FD23C5"/>
    <w:rsid w:val="00FD4D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F17FD"/>
  <w15:chartTrackingRefBased/>
  <w15:docId w15:val="{D14EBB86-D302-426A-B61B-9B8BF379B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106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1106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110695"/>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10695"/>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10695"/>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1069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1069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1069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1069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0695"/>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110695"/>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110695"/>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10695"/>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10695"/>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1069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1069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1069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10695"/>
    <w:rPr>
      <w:rFonts w:eastAsiaTheme="majorEastAsia" w:cstheme="majorBidi"/>
      <w:color w:val="272727" w:themeColor="text1" w:themeTint="D8"/>
    </w:rPr>
  </w:style>
  <w:style w:type="paragraph" w:styleId="Naslov">
    <w:name w:val="Title"/>
    <w:basedOn w:val="Navaden"/>
    <w:next w:val="Navaden"/>
    <w:link w:val="NaslovZnak"/>
    <w:uiPriority w:val="10"/>
    <w:qFormat/>
    <w:rsid w:val="001106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1069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1069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1069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10695"/>
    <w:pPr>
      <w:spacing w:before="160"/>
      <w:jc w:val="center"/>
    </w:pPr>
    <w:rPr>
      <w:i/>
      <w:iCs/>
      <w:color w:val="404040" w:themeColor="text1" w:themeTint="BF"/>
    </w:rPr>
  </w:style>
  <w:style w:type="character" w:customStyle="1" w:styleId="CitatZnak">
    <w:name w:val="Citat Znak"/>
    <w:basedOn w:val="Privzetapisavaodstavka"/>
    <w:link w:val="Citat"/>
    <w:uiPriority w:val="29"/>
    <w:rsid w:val="00110695"/>
    <w:rPr>
      <w:i/>
      <w:iCs/>
      <w:color w:val="404040" w:themeColor="text1" w:themeTint="BF"/>
    </w:rPr>
  </w:style>
  <w:style w:type="paragraph" w:styleId="Odstavekseznama">
    <w:name w:val="List Paragraph"/>
    <w:aliases w:val="za tekst,Odstavek seznama_IP"/>
    <w:basedOn w:val="Navaden"/>
    <w:link w:val="OdstavekseznamaZnak"/>
    <w:uiPriority w:val="34"/>
    <w:qFormat/>
    <w:rsid w:val="00110695"/>
    <w:pPr>
      <w:ind w:left="720"/>
      <w:contextualSpacing/>
    </w:pPr>
  </w:style>
  <w:style w:type="character" w:styleId="Intenzivenpoudarek">
    <w:name w:val="Intense Emphasis"/>
    <w:basedOn w:val="Privzetapisavaodstavka"/>
    <w:uiPriority w:val="21"/>
    <w:qFormat/>
    <w:rsid w:val="00110695"/>
    <w:rPr>
      <w:i/>
      <w:iCs/>
      <w:color w:val="2F5496" w:themeColor="accent1" w:themeShade="BF"/>
    </w:rPr>
  </w:style>
  <w:style w:type="paragraph" w:styleId="Intenzivencitat">
    <w:name w:val="Intense Quote"/>
    <w:basedOn w:val="Navaden"/>
    <w:next w:val="Navaden"/>
    <w:link w:val="IntenzivencitatZnak"/>
    <w:uiPriority w:val="30"/>
    <w:qFormat/>
    <w:rsid w:val="001106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10695"/>
    <w:rPr>
      <w:i/>
      <w:iCs/>
      <w:color w:val="2F5496" w:themeColor="accent1" w:themeShade="BF"/>
    </w:rPr>
  </w:style>
  <w:style w:type="character" w:styleId="Intenzivensklic">
    <w:name w:val="Intense Reference"/>
    <w:basedOn w:val="Privzetapisavaodstavka"/>
    <w:uiPriority w:val="32"/>
    <w:qFormat/>
    <w:rsid w:val="00110695"/>
    <w:rPr>
      <w:b/>
      <w:bCs/>
      <w:smallCaps/>
      <w:color w:val="2F5496" w:themeColor="accent1" w:themeShade="BF"/>
      <w:spacing w:val="5"/>
    </w:rPr>
  </w:style>
  <w:style w:type="paragraph" w:styleId="Glava">
    <w:name w:val="header"/>
    <w:aliases w:val="E-PVO-glava,body txt,Znak,Glava - napis"/>
    <w:basedOn w:val="Navaden"/>
    <w:link w:val="GlavaZnak"/>
    <w:uiPriority w:val="99"/>
    <w:unhideWhenUsed/>
    <w:rsid w:val="00110695"/>
    <w:pPr>
      <w:tabs>
        <w:tab w:val="center" w:pos="4536"/>
        <w:tab w:val="right" w:pos="9072"/>
      </w:tabs>
      <w:spacing w:after="0" w:line="240" w:lineRule="auto"/>
    </w:pPr>
    <w:rPr>
      <w:rFonts w:ascii="Calibri" w:eastAsia="Calibri" w:hAnsi="Calibri" w:cs="Times New Roman"/>
      <w:iCs/>
      <w:kern w:val="0"/>
      <w:szCs w:val="20"/>
      <w:lang w:val="x-none" w:eastAsia="x-none"/>
      <w14:ligatures w14:val="none"/>
    </w:rPr>
  </w:style>
  <w:style w:type="character" w:customStyle="1" w:styleId="GlavaZnak">
    <w:name w:val="Glava Znak"/>
    <w:aliases w:val="E-PVO-glava Znak,body txt Znak,Znak Znak,Glava - napis Znak"/>
    <w:basedOn w:val="Privzetapisavaodstavka"/>
    <w:link w:val="Glava"/>
    <w:uiPriority w:val="99"/>
    <w:rsid w:val="00110695"/>
    <w:rPr>
      <w:rFonts w:ascii="Calibri" w:eastAsia="Calibri" w:hAnsi="Calibri" w:cs="Times New Roman"/>
      <w:iCs/>
      <w:kern w:val="0"/>
      <w:szCs w:val="20"/>
      <w:lang w:val="x-none" w:eastAsia="x-none"/>
      <w14:ligatures w14:val="none"/>
    </w:rPr>
  </w:style>
  <w:style w:type="paragraph" w:styleId="Noga">
    <w:name w:val="footer"/>
    <w:basedOn w:val="Navaden"/>
    <w:link w:val="NogaZnak"/>
    <w:uiPriority w:val="99"/>
    <w:unhideWhenUsed/>
    <w:rsid w:val="00110695"/>
    <w:pPr>
      <w:tabs>
        <w:tab w:val="center" w:pos="4536"/>
        <w:tab w:val="right" w:pos="9072"/>
      </w:tabs>
      <w:spacing w:after="0" w:line="240" w:lineRule="auto"/>
    </w:pPr>
    <w:rPr>
      <w:rFonts w:ascii="Calibri" w:eastAsia="Calibri" w:hAnsi="Calibri" w:cs="Times New Roman"/>
      <w:iCs/>
      <w:kern w:val="0"/>
      <w:szCs w:val="20"/>
      <w:lang w:val="x-none" w:eastAsia="x-none"/>
      <w14:ligatures w14:val="none"/>
    </w:rPr>
  </w:style>
  <w:style w:type="character" w:customStyle="1" w:styleId="NogaZnak">
    <w:name w:val="Noga Znak"/>
    <w:basedOn w:val="Privzetapisavaodstavka"/>
    <w:link w:val="Noga"/>
    <w:uiPriority w:val="99"/>
    <w:rsid w:val="00110695"/>
    <w:rPr>
      <w:rFonts w:ascii="Calibri" w:eastAsia="Calibri" w:hAnsi="Calibri" w:cs="Times New Roman"/>
      <w:iCs/>
      <w:kern w:val="0"/>
      <w:szCs w:val="20"/>
      <w:lang w:val="x-none" w:eastAsia="x-none"/>
      <w14:ligatures w14:val="none"/>
    </w:rPr>
  </w:style>
  <w:style w:type="character" w:styleId="Hiperpovezava">
    <w:name w:val="Hyperlink"/>
    <w:basedOn w:val="Privzetapisavaodstavka"/>
    <w:uiPriority w:val="99"/>
    <w:semiHidden/>
    <w:unhideWhenUsed/>
    <w:rsid w:val="00ED0DAD"/>
    <w:rPr>
      <w:color w:val="0000FF"/>
      <w:u w:val="single"/>
    </w:rPr>
  </w:style>
  <w:style w:type="character" w:styleId="Pripombasklic">
    <w:name w:val="annotation reference"/>
    <w:basedOn w:val="Privzetapisavaodstavka"/>
    <w:uiPriority w:val="99"/>
    <w:semiHidden/>
    <w:unhideWhenUsed/>
    <w:rsid w:val="00F61183"/>
    <w:rPr>
      <w:sz w:val="16"/>
      <w:szCs w:val="16"/>
    </w:rPr>
  </w:style>
  <w:style w:type="paragraph" w:styleId="Pripombabesedilo">
    <w:name w:val="annotation text"/>
    <w:basedOn w:val="Navaden"/>
    <w:link w:val="PripombabesediloZnak"/>
    <w:uiPriority w:val="99"/>
    <w:unhideWhenUsed/>
    <w:rsid w:val="00F61183"/>
    <w:pPr>
      <w:spacing w:line="240" w:lineRule="auto"/>
    </w:pPr>
    <w:rPr>
      <w:sz w:val="20"/>
      <w:szCs w:val="20"/>
    </w:rPr>
  </w:style>
  <w:style w:type="character" w:customStyle="1" w:styleId="PripombabesediloZnak">
    <w:name w:val="Pripomba – besedilo Znak"/>
    <w:basedOn w:val="Privzetapisavaodstavka"/>
    <w:link w:val="Pripombabesedilo"/>
    <w:uiPriority w:val="99"/>
    <w:rsid w:val="00F61183"/>
    <w:rPr>
      <w:sz w:val="20"/>
      <w:szCs w:val="20"/>
    </w:rPr>
  </w:style>
  <w:style w:type="paragraph" w:styleId="Zadevapripombe">
    <w:name w:val="annotation subject"/>
    <w:basedOn w:val="Pripombabesedilo"/>
    <w:next w:val="Pripombabesedilo"/>
    <w:link w:val="ZadevapripombeZnak"/>
    <w:uiPriority w:val="99"/>
    <w:semiHidden/>
    <w:unhideWhenUsed/>
    <w:rsid w:val="00F61183"/>
    <w:rPr>
      <w:b/>
      <w:bCs/>
    </w:rPr>
  </w:style>
  <w:style w:type="character" w:customStyle="1" w:styleId="ZadevapripombeZnak">
    <w:name w:val="Zadeva pripombe Znak"/>
    <w:basedOn w:val="PripombabesediloZnak"/>
    <w:link w:val="Zadevapripombe"/>
    <w:uiPriority w:val="99"/>
    <w:semiHidden/>
    <w:rsid w:val="00F61183"/>
    <w:rPr>
      <w:b/>
      <w:bCs/>
      <w:sz w:val="20"/>
      <w:szCs w:val="20"/>
    </w:rPr>
  </w:style>
  <w:style w:type="paragraph" w:styleId="Brezrazmikov">
    <w:name w:val="No Spacing"/>
    <w:uiPriority w:val="1"/>
    <w:qFormat/>
    <w:rsid w:val="007F5FC0"/>
    <w:pPr>
      <w:spacing w:after="0" w:line="240" w:lineRule="auto"/>
    </w:pPr>
  </w:style>
  <w:style w:type="character" w:customStyle="1" w:styleId="OdstavekseznamaZnak">
    <w:name w:val="Odstavek seznama Znak"/>
    <w:aliases w:val="za tekst Znak,Odstavek seznama_IP Znak"/>
    <w:basedOn w:val="Privzetapisavaodstavka"/>
    <w:link w:val="Odstavekseznama"/>
    <w:uiPriority w:val="34"/>
    <w:locked/>
    <w:rsid w:val="00837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oddaja"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http://dom-izola.si/wp-content/themes/envision/lib/images/logo.png"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E2F5A2-22AF-4A69-B9C6-683DEDD5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19</Pages>
  <Words>6504</Words>
  <Characters>37076</Characters>
  <Application>Microsoft Office Word</Application>
  <DocSecurity>0</DocSecurity>
  <Lines>308</Lines>
  <Paragraphs>86</Paragraphs>
  <ScaleCrop>false</ScaleCrop>
  <Company/>
  <LinksUpToDate>false</LinksUpToDate>
  <CharactersWithSpaces>43494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Darja Čerič</cp:lastModifiedBy>
  <cp:revision>119</cp:revision>
  <dcterms:created xsi:type="dcterms:W3CDTF">2026-05-15T10:15:00Z</dcterms:created>
  <dcterms:modified xsi:type="dcterms:W3CDTF">2026-06-11T07:50:00Z</dcterms:modified>
</cp:coreProperties>
</file>